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34D9" w:rsidRPr="00461DB9" w:rsidRDefault="001B34D9" w:rsidP="00461DB9">
      <w:pPr>
        <w:spacing w:after="0"/>
        <w:ind w:left="424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61DB9">
        <w:rPr>
          <w:rFonts w:ascii="Times New Roman" w:hAnsi="Times New Roman" w:cs="Times New Roman"/>
          <w:i w:val="0"/>
          <w:sz w:val="24"/>
          <w:szCs w:val="24"/>
        </w:rPr>
        <w:t xml:space="preserve">Утверждаю </w:t>
      </w:r>
      <w:proofErr w:type="gramStart"/>
      <w:r w:rsidRPr="00461DB9">
        <w:rPr>
          <w:rFonts w:ascii="Times New Roman" w:hAnsi="Times New Roman" w:cs="Times New Roman"/>
          <w:i w:val="0"/>
          <w:sz w:val="24"/>
          <w:szCs w:val="24"/>
        </w:rPr>
        <w:t>Заведующая МУК</w:t>
      </w:r>
      <w:proofErr w:type="gramEnd"/>
      <w:r w:rsidRPr="00461DB9">
        <w:rPr>
          <w:rFonts w:ascii="Times New Roman" w:hAnsi="Times New Roman" w:cs="Times New Roman"/>
          <w:i w:val="0"/>
          <w:sz w:val="24"/>
          <w:szCs w:val="24"/>
        </w:rPr>
        <w:t xml:space="preserve"> «Библиотека» </w:t>
      </w:r>
    </w:p>
    <w:p w:rsidR="001B34D9" w:rsidRPr="00461DB9" w:rsidRDefault="001B34D9" w:rsidP="00461DB9">
      <w:pPr>
        <w:spacing w:after="0"/>
        <w:ind w:left="354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61DB9">
        <w:rPr>
          <w:rFonts w:ascii="Times New Roman" w:hAnsi="Times New Roman" w:cs="Times New Roman"/>
          <w:i w:val="0"/>
          <w:sz w:val="24"/>
          <w:szCs w:val="24"/>
        </w:rPr>
        <w:t xml:space="preserve">Нижнеландеховского сельского поселения </w:t>
      </w:r>
    </w:p>
    <w:p w:rsidR="001C7352" w:rsidRPr="001B34D9" w:rsidRDefault="00461DB9" w:rsidP="001B34D9">
      <w:pPr>
        <w:tabs>
          <w:tab w:val="left" w:pos="2995"/>
        </w:tabs>
        <w:spacing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_________________        </w:t>
      </w:r>
      <w:r w:rsidR="001B34D9" w:rsidRPr="00461DB9">
        <w:rPr>
          <w:rFonts w:ascii="Times New Roman" w:hAnsi="Times New Roman" w:cs="Times New Roman"/>
          <w:i w:val="0"/>
          <w:sz w:val="24"/>
          <w:szCs w:val="24"/>
        </w:rPr>
        <w:t>Лебедева В.М</w:t>
      </w:r>
      <w:r w:rsidR="001B34D9" w:rsidRPr="001B34D9">
        <w:rPr>
          <w:rFonts w:ascii="Times New Roman" w:hAnsi="Times New Roman" w:cs="Times New Roman"/>
          <w:i w:val="0"/>
        </w:rPr>
        <w:t>.</w:t>
      </w:r>
    </w:p>
    <w:p w:rsidR="001C7352" w:rsidRPr="001C7352" w:rsidRDefault="001C7352" w:rsidP="001C7352"/>
    <w:p w:rsidR="001C7352" w:rsidRPr="001C7352" w:rsidRDefault="00461DB9" w:rsidP="001C7352">
      <w:r>
        <w:rPr>
          <w:noProof/>
          <w:lang w:eastAsia="ru-RU"/>
        </w:rPr>
        <w:drawing>
          <wp:inline distT="0" distB="0" distL="0" distR="0">
            <wp:extent cx="3308721" cy="2133600"/>
            <wp:effectExtent l="0" t="0" r="5979" b="0"/>
            <wp:docPr id="1" name="Рисунок 1" descr="C:\Users\Библиотека\Desktop\_2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_24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2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52" w:rsidRPr="001C7352" w:rsidRDefault="001C7352" w:rsidP="001C7352"/>
    <w:p w:rsidR="00461DB9" w:rsidRPr="00461DB9" w:rsidRDefault="00461DB9" w:rsidP="00461DB9">
      <w:pPr>
        <w:pStyle w:val="3"/>
        <w:pBdr>
          <w:left w:val="single" w:sz="48" w:space="0" w:color="EA157A" w:themeColor="accent2"/>
        </w:pBdr>
        <w:ind w:left="0" w:firstLine="144"/>
        <w:rPr>
          <w:rFonts w:ascii="Impact" w:hAnsi="Impact"/>
          <w:sz w:val="72"/>
          <w:szCs w:val="72"/>
        </w:rPr>
      </w:pPr>
      <w:r w:rsidRPr="00461DB9">
        <w:rPr>
          <w:rFonts w:ascii="Impact" w:hAnsi="Impact"/>
          <w:sz w:val="72"/>
          <w:szCs w:val="72"/>
        </w:rPr>
        <w:t>План работы</w:t>
      </w:r>
    </w:p>
    <w:p w:rsidR="001C7352" w:rsidRPr="00461DB9" w:rsidRDefault="001C7352" w:rsidP="00461DB9">
      <w:pPr>
        <w:pStyle w:val="3"/>
        <w:pBdr>
          <w:left w:val="single" w:sz="48" w:space="7" w:color="EA157A" w:themeColor="accent2"/>
        </w:pBdr>
        <w:rPr>
          <w:rFonts w:ascii="Impact" w:hAnsi="Impact"/>
          <w:sz w:val="72"/>
          <w:szCs w:val="72"/>
        </w:rPr>
      </w:pPr>
      <w:r w:rsidRPr="00461DB9">
        <w:rPr>
          <w:rFonts w:ascii="Impact" w:hAnsi="Impact"/>
          <w:sz w:val="72"/>
          <w:szCs w:val="72"/>
        </w:rPr>
        <w:t>МУК «Библиотека»</w:t>
      </w:r>
    </w:p>
    <w:p w:rsidR="001C7352" w:rsidRPr="00461DB9" w:rsidRDefault="001C7352" w:rsidP="00461DB9">
      <w:pPr>
        <w:pStyle w:val="3"/>
        <w:pBdr>
          <w:left w:val="single" w:sz="48" w:space="7" w:color="EA157A" w:themeColor="accent2"/>
        </w:pBdr>
        <w:rPr>
          <w:rFonts w:ascii="Impact" w:hAnsi="Impact"/>
          <w:sz w:val="72"/>
          <w:szCs w:val="72"/>
        </w:rPr>
      </w:pPr>
      <w:r w:rsidRPr="00461DB9">
        <w:rPr>
          <w:rFonts w:ascii="Impact" w:hAnsi="Impact"/>
          <w:sz w:val="72"/>
          <w:szCs w:val="72"/>
        </w:rPr>
        <w:t>Нижнеландеховского</w:t>
      </w:r>
    </w:p>
    <w:p w:rsidR="001C7352" w:rsidRPr="00461DB9" w:rsidRDefault="001C7352" w:rsidP="00461DB9">
      <w:pPr>
        <w:pStyle w:val="3"/>
        <w:pBdr>
          <w:left w:val="single" w:sz="48" w:space="7" w:color="EA157A" w:themeColor="accent2"/>
        </w:pBdr>
        <w:rPr>
          <w:rFonts w:ascii="Impact" w:hAnsi="Impact"/>
          <w:sz w:val="72"/>
          <w:szCs w:val="72"/>
        </w:rPr>
      </w:pPr>
      <w:r w:rsidRPr="00461DB9">
        <w:rPr>
          <w:rFonts w:ascii="Impact" w:hAnsi="Impact"/>
          <w:sz w:val="72"/>
          <w:szCs w:val="72"/>
        </w:rPr>
        <w:t>сельского поселения</w:t>
      </w:r>
    </w:p>
    <w:p w:rsidR="001C7352" w:rsidRPr="00461DB9" w:rsidRDefault="00461DB9" w:rsidP="00461DB9">
      <w:pPr>
        <w:pStyle w:val="3"/>
        <w:pBdr>
          <w:left w:val="single" w:sz="48" w:space="7" w:color="EA157A" w:themeColor="accent2"/>
        </w:pBdr>
        <w:rPr>
          <w:rFonts w:ascii="Impact" w:hAnsi="Impact"/>
          <w:sz w:val="72"/>
          <w:szCs w:val="72"/>
        </w:rPr>
      </w:pPr>
      <w:r w:rsidRPr="00461DB9">
        <w:rPr>
          <w:rFonts w:ascii="Impact" w:hAnsi="Impact"/>
          <w:sz w:val="72"/>
          <w:szCs w:val="72"/>
        </w:rPr>
        <w:t>на 2020</w:t>
      </w:r>
      <w:r w:rsidR="001C7352" w:rsidRPr="00461DB9">
        <w:rPr>
          <w:rFonts w:ascii="Impact" w:hAnsi="Impact"/>
          <w:sz w:val="72"/>
          <w:szCs w:val="72"/>
        </w:rPr>
        <w:t xml:space="preserve"> год</w:t>
      </w:r>
    </w:p>
    <w:p w:rsidR="00DC7BE2" w:rsidRDefault="00DC7BE2" w:rsidP="00DC7BE2">
      <w:pPr>
        <w:tabs>
          <w:tab w:val="left" w:pos="1215"/>
        </w:tabs>
        <w:rPr>
          <w:b/>
        </w:rPr>
      </w:pPr>
    </w:p>
    <w:p w:rsidR="00DC7BE2" w:rsidRDefault="00DC7BE2" w:rsidP="00DC7BE2">
      <w:pPr>
        <w:tabs>
          <w:tab w:val="left" w:pos="1215"/>
        </w:tabs>
        <w:rPr>
          <w:b/>
        </w:rPr>
      </w:pPr>
    </w:p>
    <w:p w:rsidR="00DC7BE2" w:rsidRPr="00DC7BE2" w:rsidRDefault="001B34D9" w:rsidP="00DC7BE2">
      <w:pPr>
        <w:tabs>
          <w:tab w:val="left" w:pos="1215"/>
        </w:tabs>
        <w:rPr>
          <w:b/>
        </w:rPr>
      </w:pPr>
      <w:r w:rsidRPr="00DC7BE2">
        <w:rPr>
          <w:b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210185</wp:posOffset>
            </wp:positionV>
            <wp:extent cx="1763395" cy="17526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BE2" w:rsidRPr="00DC7BE2">
        <w:rPr>
          <w:b/>
        </w:rPr>
        <w:t xml:space="preserve">«Ничто так не удивляет людей, как здравый смысл </w:t>
      </w:r>
    </w:p>
    <w:p w:rsidR="00836E56" w:rsidRPr="00DC7BE2" w:rsidRDefault="00DC7BE2" w:rsidP="00DC7BE2">
      <w:pPr>
        <w:tabs>
          <w:tab w:val="left" w:pos="1215"/>
        </w:tabs>
        <w:rPr>
          <w:b/>
        </w:rPr>
      </w:pPr>
      <w:r w:rsidRPr="00DC7BE2">
        <w:rPr>
          <w:b/>
        </w:rPr>
        <w:t>и действие по плану»</w:t>
      </w:r>
    </w:p>
    <w:p w:rsidR="00836E56" w:rsidRDefault="00DC7BE2" w:rsidP="001C7352">
      <w:pPr>
        <w:tabs>
          <w:tab w:val="left" w:pos="1215"/>
        </w:tabs>
      </w:pPr>
      <w:r>
        <w:tab/>
      </w:r>
      <w:r>
        <w:tab/>
      </w:r>
      <w:r>
        <w:tab/>
      </w:r>
      <w:r>
        <w:tab/>
      </w:r>
      <w:proofErr w:type="spellStart"/>
      <w:r>
        <w:t>Р.Эмерсон</w:t>
      </w:r>
      <w:proofErr w:type="spellEnd"/>
    </w:p>
    <w:p w:rsidR="00DC7BE2" w:rsidRDefault="00DC7BE2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DF2B25" w:rsidP="00DF2B25">
      <w:pPr>
        <w:tabs>
          <w:tab w:val="left" w:pos="6293"/>
        </w:tabs>
      </w:pPr>
      <w:r>
        <w:tab/>
      </w: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267A42" w:rsidRDefault="00267A42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9" w:rsidRDefault="00461DB9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61DB9" w:rsidRDefault="00461DB9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61DB9" w:rsidRDefault="00461DB9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Pr="000B499F" w:rsidRDefault="00E356EE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Содержание</w:t>
      </w:r>
    </w:p>
    <w:p w:rsidR="00E356EE" w:rsidRPr="000B499F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Pr="000B499F" w:rsidRDefault="00E356EE" w:rsidP="00267A4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356EE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0B499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1. Организационно-хозяйственная деятельность</w:t>
      </w: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0B499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2. Основные цели и задачи</w:t>
      </w:r>
    </w:p>
    <w:p w:rsidR="00D56F56" w:rsidRPr="000B499F" w:rsidRDefault="00D56F56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3.Контрольные показатели</w:t>
      </w:r>
    </w:p>
    <w:p w:rsidR="00267A42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67A42" w:rsidRPr="000B499F" w:rsidRDefault="00267A42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hAnsi="Times New Roman" w:cs="Times New Roman"/>
          <w:b/>
          <w:i w:val="0"/>
          <w:sz w:val="28"/>
          <w:szCs w:val="28"/>
        </w:rPr>
        <w:t>4.Работа по формированию и учету библиотечных фондов</w:t>
      </w:r>
    </w:p>
    <w:p w:rsidR="00E356EE" w:rsidRPr="000B499F" w:rsidRDefault="00E356EE" w:rsidP="00D56F5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56F56" w:rsidRPr="000B499F" w:rsidRDefault="00267A42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b/>
          <w:i w:val="0"/>
          <w:sz w:val="28"/>
          <w:szCs w:val="28"/>
        </w:rPr>
        <w:t>6. Справочно - библиографическая работа</w:t>
      </w:r>
    </w:p>
    <w:p w:rsidR="00D56F56" w:rsidRPr="000B499F" w:rsidRDefault="00D56F56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</w:p>
    <w:p w:rsidR="00267A42" w:rsidRPr="000B499F" w:rsidRDefault="00267A42" w:rsidP="00D56F56">
      <w:pPr>
        <w:tabs>
          <w:tab w:val="left" w:pos="15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7.Укрепление материально-технической базы </w:t>
      </w:r>
    </w:p>
    <w:p w:rsidR="00E356EE" w:rsidRPr="000B499F" w:rsidRDefault="00E356EE" w:rsidP="00267A42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CC" w:rsidRPr="00E65AFC" w:rsidRDefault="00C149CC" w:rsidP="00566524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color w:val="0000CC"/>
          <w:sz w:val="28"/>
          <w:szCs w:val="28"/>
          <w:lang w:eastAsia="ru-RU"/>
        </w:rPr>
      </w:pPr>
      <w:r w:rsidRPr="00E65AFC">
        <w:rPr>
          <w:rFonts w:ascii="Times New Roman" w:eastAsia="Times New Roman" w:hAnsi="Times New Roman" w:cs="Times New Roman"/>
          <w:b/>
          <w:bCs/>
          <w:i w:val="0"/>
          <w:color w:val="0000CC"/>
          <w:sz w:val="28"/>
          <w:szCs w:val="28"/>
          <w:lang w:eastAsia="ru-RU"/>
        </w:rPr>
        <w:t>1</w:t>
      </w:r>
      <w:r w:rsidR="005E1FF6" w:rsidRPr="00E65AFC">
        <w:rPr>
          <w:rFonts w:ascii="Times New Roman" w:eastAsia="Times New Roman" w:hAnsi="Times New Roman" w:cs="Times New Roman"/>
          <w:b/>
          <w:bCs/>
          <w:i w:val="0"/>
          <w:color w:val="0000CC"/>
          <w:sz w:val="28"/>
          <w:szCs w:val="28"/>
          <w:lang w:eastAsia="ru-RU"/>
        </w:rPr>
        <w:t xml:space="preserve">. </w:t>
      </w:r>
      <w:r w:rsidR="00C753D0" w:rsidRPr="00E65AFC">
        <w:rPr>
          <w:rFonts w:ascii="Times New Roman" w:eastAsia="Times New Roman" w:hAnsi="Times New Roman" w:cs="Times New Roman"/>
          <w:b/>
          <w:bCs/>
          <w:i w:val="0"/>
          <w:color w:val="0000CC"/>
          <w:sz w:val="28"/>
          <w:szCs w:val="28"/>
          <w:lang w:eastAsia="ru-RU"/>
        </w:rPr>
        <w:t xml:space="preserve">Организационно-хозяйственная деятельность </w:t>
      </w:r>
      <w:r w:rsidR="00836E56" w:rsidRPr="00E65AFC">
        <w:rPr>
          <w:rFonts w:ascii="Times New Roman" w:eastAsia="Times New Roman" w:hAnsi="Times New Roman" w:cs="Times New Roman"/>
          <w:b/>
          <w:bCs/>
          <w:i w:val="0"/>
          <w:color w:val="0000CC"/>
          <w:sz w:val="28"/>
          <w:szCs w:val="28"/>
          <w:lang w:eastAsia="ru-RU"/>
        </w:rPr>
        <w:t>библиотеки</w:t>
      </w:r>
    </w:p>
    <w:p w:rsidR="00C149CC" w:rsidRPr="00E65AFC" w:rsidRDefault="00C149CC" w:rsidP="00C1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CC"/>
          <w:sz w:val="40"/>
          <w:szCs w:val="40"/>
          <w:u w:val="single"/>
          <w:lang w:eastAsia="ru-RU"/>
        </w:rPr>
      </w:pPr>
    </w:p>
    <w:p w:rsidR="00C149CC" w:rsidRDefault="00C149CC" w:rsidP="00C149CC">
      <w:pPr>
        <w:spacing w:after="0" w:line="240" w:lineRule="auto"/>
      </w:pPr>
      <w:r w:rsidRPr="00C149CC">
        <w:t xml:space="preserve"> </w:t>
      </w:r>
    </w:p>
    <w:p w:rsidR="00AE37DA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беспечение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со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хранности и использования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имущества строго по целевому назначению;</w:t>
      </w:r>
    </w:p>
    <w:p w:rsidR="00AE37DA" w:rsidRDefault="00AE37DA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AE37DA">
        <w:t xml:space="preserve"> </w:t>
      </w:r>
      <w:r w:rsidR="00FC1410"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заключение и оплата  договоров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(</w:t>
      </w:r>
      <w:r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)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составление</w:t>
      </w:r>
      <w:r w:rsidR="00AE37DA"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отчет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ов</w:t>
      </w:r>
      <w:r w:rsidR="00AE37DA" w:rsidRP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оставление текущих планов работы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ос</w:t>
      </w:r>
      <w:r w:rsidR="00AE37DA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тавление информационных справок;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роведение инструктажа по технике безопасности и охране труда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азработка сценариев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C149CC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ешение вопросов по содержанию 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здания</w:t>
      </w:r>
      <w:r w:rsid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библиотеки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;</w:t>
      </w:r>
    </w:p>
    <w:p w:rsidR="00836E56" w:rsidRPr="00C149CC" w:rsidRDefault="00FC1410" w:rsidP="00C149C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</w:t>
      </w:r>
      <w:r w:rsidR="0053214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п</w:t>
      </w:r>
      <w:r w:rsidR="00C149CC" w:rsidRPr="00C149CC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роведение пожарно-технических работ и мероприятий по охране тр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уда и технической безопасности</w:t>
      </w:r>
    </w:p>
    <w:p w:rsidR="00836E56" w:rsidRPr="00AD1B66" w:rsidRDefault="00AD1B6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AD1B6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1.1. </w:t>
      </w:r>
      <w:r w:rsidR="00836E56" w:rsidRPr="00AD1B6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Координация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работы </w:t>
      </w:r>
      <w:r w:rsidR="00836E56" w:rsidRPr="00AD1B66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с органами местного самоуправления 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Индивидуальное и групповое информирование;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Информирование о поступлении новинок литературы;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Оказание помощи в работе с трудными детьми совместно со школой, женсоветом.</w:t>
      </w:r>
    </w:p>
    <w:p w:rsidR="00836E56" w:rsidRPr="00AA53F0" w:rsidRDefault="00AA53F0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1.2. </w:t>
      </w:r>
      <w:r w:rsidR="00836E56" w:rsidRPr="00AA53F0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Координация 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работы </w:t>
      </w:r>
      <w:r w:rsidR="00836E56" w:rsidRPr="00AA53F0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со школой: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-Индивидуальное и групповое информирование;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-Проведение совместных мероприятий;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-Оказание  помощи в учебном процессе;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-Проведение обзоров новинок литературы.</w:t>
      </w:r>
    </w:p>
    <w:p w:rsidR="00836E56" w:rsidRPr="00AA53F0" w:rsidRDefault="00AA53F0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1.3. </w:t>
      </w:r>
      <w:r w:rsidR="00836E56" w:rsidRPr="00AA53F0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Координация</w:t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работы </w:t>
      </w:r>
      <w:r w:rsidR="00836E56" w:rsidRPr="00AA53F0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с  СДК:</w:t>
      </w:r>
    </w:p>
    <w:p w:rsidR="00836E56" w:rsidRPr="00D56F56" w:rsidRDefault="00836E56" w:rsidP="0053214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Совместное проведение праздников, вечеров;</w:t>
      </w:r>
    </w:p>
    <w:p w:rsidR="00532146" w:rsidRDefault="00836E56" w:rsidP="00532146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Оказание помощи в подборке сценариев</w:t>
      </w:r>
    </w:p>
    <w:p w:rsidR="00532146" w:rsidRDefault="00532146" w:rsidP="00836E56">
      <w:pPr>
        <w:tabs>
          <w:tab w:val="left" w:pos="1545"/>
        </w:tabs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61895" w:rsidRPr="00AA53F0" w:rsidRDefault="002830EE" w:rsidP="00836E56">
      <w:pPr>
        <w:tabs>
          <w:tab w:val="left" w:pos="1545"/>
        </w:tabs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1.4. </w:t>
      </w:r>
      <w:r w:rsidR="00961895" w:rsidRPr="00AA53F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Мероприятия по формированию престижного имиджа библиотеки</w:t>
      </w:r>
      <w:r w:rsidR="00E62A83" w:rsidRPr="00AA53F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: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>- Размещение информации о работе библиотеки на сайте Администрации Нижнеландеховского сельского поселения,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Своевр</w:t>
      </w:r>
      <w:r w:rsidR="005A32A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еменное обновление </w:t>
      </w: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 пополнение страницы «</w:t>
      </w:r>
      <w:proofErr w:type="spellStart"/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Нижнеландеховская</w:t>
      </w:r>
      <w:proofErr w:type="spellEnd"/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сельская библиотека» в сети «</w:t>
      </w:r>
      <w:r w:rsidR="005A32A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Одноклассники</w:t>
      </w: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»</w:t>
      </w:r>
      <w:r w:rsidR="00E62A83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</w:p>
    <w:p w:rsidR="00CA7C93" w:rsidRPr="00D56F56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Сотрудничество с газетой «Новый путь»</w:t>
      </w:r>
      <w:r w:rsidR="00E62A83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</w:t>
      </w:r>
    </w:p>
    <w:p w:rsidR="0029210A" w:rsidRPr="00D56F56" w:rsidRDefault="00E62A8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Участие в различных конкурсах,</w:t>
      </w:r>
    </w:p>
    <w:p w:rsidR="00836E56" w:rsidRPr="00C753D0" w:rsidRDefault="00532146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</w:t>
      </w:r>
      <w:r w:rsidR="00836E56"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Надомное абонементное обслуживание пользователей библиотеки, имеющих слабую социальную защиту и ограниченные возможности.</w:t>
      </w:r>
    </w:p>
    <w:p w:rsidR="0029210A" w:rsidRPr="00D56F56" w:rsidRDefault="00532146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-Проведение  мониторинга </w:t>
      </w:r>
      <w:r w:rsidR="0029210A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«Удовлетворенность качеством и доступностью </w:t>
      </w:r>
    </w:p>
    <w:p w:rsidR="0029210A" w:rsidRPr="00D56F56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предоставления муниципальных услуг библиотекой» </w:t>
      </w:r>
    </w:p>
    <w:p w:rsidR="0029210A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с целью повышения качества и доступности услуг для </w:t>
      </w:r>
      <w:r w:rsidR="005053C0" w:rsidRPr="00D56F5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читателей.</w:t>
      </w:r>
    </w:p>
    <w:p w:rsidR="00C753D0" w:rsidRDefault="00C753D0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E65AFC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i w:val="0"/>
          <w:color w:val="0000CC"/>
          <w:sz w:val="32"/>
          <w:szCs w:val="32"/>
          <w:lang w:eastAsia="ru-RU"/>
        </w:rPr>
      </w:pPr>
      <w:r w:rsidRPr="00E65AFC">
        <w:rPr>
          <w:rFonts w:ascii="Times New Roman" w:eastAsia="Times New Roman" w:hAnsi="Times New Roman" w:cs="Times New Roman"/>
          <w:b/>
          <w:i w:val="0"/>
          <w:color w:val="0000CC"/>
          <w:sz w:val="32"/>
          <w:szCs w:val="32"/>
          <w:lang w:eastAsia="ru-RU"/>
        </w:rPr>
        <w:t>2.Основные цели и задачи</w:t>
      </w:r>
    </w:p>
    <w:p w:rsidR="00C753D0" w:rsidRPr="00E65AFC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color w:val="0000CC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цель: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Обеспечение качественного и доступного библиотечного обслуживания с учетом интересов и потребностей жителей поселения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1. Обеспечение доступности, оперативности и комфортности получения информации  пользователями библиотеки.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2. 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3. Формирование информационной культуры и культуры чтения пользователей.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4. Продвижение книги и чтения среди населения и  повышение уровня читательской активности.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5. Осуществление всестороннего раскрытия фонда библиотеки с использованием различных форм индивидуальной и массовой работы.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7. Изучение опыта работы других библиотек с целью внедрения в практику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работы библиотеки наиболее интересных форм библиотечных услуг.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8. Основное направление деятельности библиотеки – патриотическое воспитание и формирование гражданской активности, которое включает в себя: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-воспитание любви и преданности своему Отечеству;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гордости за принадлежность к великому народу;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уважения к культурному и историческому наследию России;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-воспитание преемственности 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поколений и традиций;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C753D0" w:rsidRPr="00C753D0" w:rsidRDefault="006E3CB5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2020</w:t>
      </w:r>
      <w:r w:rsidR="00C753D0"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год нами запланировано множество мероприятий  во всех традиционных для современной библиотеки</w:t>
      </w:r>
      <w:r w:rsidR="00C753D0" w:rsidRPr="00C753D0">
        <w:t xml:space="preserve"> </w:t>
      </w:r>
      <w:r w:rsidR="00C753D0"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="00C753D0" w:rsidRPr="00C7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направлениях: 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-История Отечества, краеведение;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-Гражданско-патриотическое воспитание;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-Традиции народной культуры;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-Экологическое просвещение,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 П</w:t>
      </w: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ропаганда здорового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образа жизни,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-Семейное воспитание; </w:t>
      </w:r>
    </w:p>
    <w:p w:rsidR="00C753D0" w:rsidRP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-Лит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ературные юбиляры; </w:t>
      </w:r>
    </w:p>
    <w:p w:rsidR="00C753D0" w:rsidRDefault="00C753D0" w:rsidP="00C753D0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C753D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-Литературно-художественное и нравственно-эстетическое воспитание</w:t>
      </w:r>
    </w:p>
    <w:p w:rsidR="00C753D0" w:rsidRDefault="00C753D0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836E56" w:rsidRPr="00E65AFC" w:rsidRDefault="005E1FF6" w:rsidP="00836E56">
      <w:pPr>
        <w:jc w:val="both"/>
        <w:rPr>
          <w:rFonts w:ascii="Times New Roman" w:hAnsi="Times New Roman" w:cs="Times New Roman"/>
          <w:b/>
          <w:i w:val="0"/>
          <w:color w:val="0000CC"/>
          <w:sz w:val="32"/>
          <w:szCs w:val="32"/>
        </w:rPr>
      </w:pP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 xml:space="preserve">3. </w:t>
      </w:r>
      <w:r w:rsidR="00FC1410"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Контрольные показатели</w:t>
      </w:r>
    </w:p>
    <w:p w:rsidR="00836E56" w:rsidRPr="00D56F56" w:rsidRDefault="00836E56" w:rsidP="00A83502">
      <w:pPr>
        <w:tabs>
          <w:tab w:val="left" w:pos="6585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F56">
        <w:rPr>
          <w:rFonts w:ascii="Times New Roman" w:hAnsi="Times New Roman" w:cs="Times New Roman"/>
          <w:i w:val="0"/>
          <w:sz w:val="28"/>
          <w:szCs w:val="28"/>
        </w:rPr>
        <w:t>Количество читателей – 540 человек;</w:t>
      </w:r>
      <w:r w:rsidR="00A83502" w:rsidRPr="00D56F5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836E56" w:rsidRPr="00D56F56" w:rsidRDefault="00B14EDC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Посещаемость – 3045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 xml:space="preserve"> экз.;</w:t>
      </w:r>
    </w:p>
    <w:p w:rsidR="00836E56" w:rsidRPr="00D56F56" w:rsidRDefault="00B14EDC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Книговыдача – 11220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 xml:space="preserve"> экз.;</w:t>
      </w:r>
    </w:p>
    <w:p w:rsidR="00836E56" w:rsidRPr="00D56F56" w:rsidRDefault="00154E11" w:rsidP="00836E5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F56">
        <w:rPr>
          <w:rFonts w:ascii="Times New Roman" w:hAnsi="Times New Roman" w:cs="Times New Roman"/>
          <w:i w:val="0"/>
          <w:sz w:val="28"/>
          <w:szCs w:val="28"/>
        </w:rPr>
        <w:t>Количество справок – 43</w:t>
      </w:r>
      <w:r w:rsidR="00836E56" w:rsidRPr="00D56F56">
        <w:rPr>
          <w:rFonts w:ascii="Times New Roman" w:hAnsi="Times New Roman" w:cs="Times New Roman"/>
          <w:i w:val="0"/>
          <w:sz w:val="28"/>
          <w:szCs w:val="28"/>
        </w:rPr>
        <w:t>0 шт.;</w:t>
      </w:r>
    </w:p>
    <w:p w:rsidR="00836E56" w:rsidRPr="00D56F56" w:rsidRDefault="00B14EDC" w:rsidP="00836E56">
      <w:pPr>
        <w:pStyle w:val="p3"/>
        <w:shd w:val="clear" w:color="auto" w:fill="FFFFFF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Количество мероприятий – 51</w:t>
      </w:r>
      <w:r w:rsidR="00836E56" w:rsidRPr="00D56F56">
        <w:rPr>
          <w:i w:val="0"/>
          <w:sz w:val="28"/>
          <w:szCs w:val="28"/>
        </w:rPr>
        <w:t xml:space="preserve"> шт</w:t>
      </w:r>
      <w:r w:rsidR="00961895" w:rsidRPr="00D56F56">
        <w:rPr>
          <w:i w:val="0"/>
          <w:sz w:val="28"/>
          <w:szCs w:val="28"/>
        </w:rPr>
        <w:t>.</w:t>
      </w:r>
    </w:p>
    <w:p w:rsidR="00C350E8" w:rsidRDefault="00C350E8" w:rsidP="00C350E8">
      <w:pPr>
        <w:rPr>
          <w:i w:val="0"/>
        </w:rPr>
      </w:pPr>
    </w:p>
    <w:p w:rsidR="00FC71E5" w:rsidRDefault="00D67D9D" w:rsidP="00E65AFC">
      <w:pPr>
        <w:rPr>
          <w:rFonts w:ascii="Helvetica" w:hAnsi="Helvetica" w:cs="Helvetica"/>
          <w:color w:val="000000"/>
          <w:shd w:val="clear" w:color="auto" w:fill="FFFFFF"/>
        </w:rPr>
      </w:pP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 xml:space="preserve">4.Работа по </w:t>
      </w:r>
      <w:r w:rsidR="00FC71E5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 xml:space="preserve">сохранности, </w:t>
      </w: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формированию и учету</w:t>
      </w:r>
      <w:r w:rsid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 xml:space="preserve"> </w:t>
      </w:r>
      <w:r w:rsidR="00FC71E5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библиотечного</w:t>
      </w: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 xml:space="preserve"> фонд</w:t>
      </w:r>
      <w:r w:rsidR="00FC71E5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а</w:t>
      </w:r>
      <w:r w:rsidR="00FC71E5" w:rsidRPr="00FC71E5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FC71E5" w:rsidRPr="00FC71E5" w:rsidRDefault="00FC71E5" w:rsidP="00E65AFC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C71E5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4.1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Сохранность</w:t>
      </w:r>
      <w:r w:rsidR="00983443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учет </w:t>
      </w:r>
    </w:p>
    <w:p w:rsidR="00FC71E5" w:rsidRDefault="00FC71E5" w:rsidP="00FC71E5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C71E5">
        <w:rPr>
          <w:color w:val="000000"/>
          <w:sz w:val="28"/>
          <w:szCs w:val="28"/>
          <w:shd w:val="clear" w:color="auto" w:fill="FFFFFF"/>
        </w:rPr>
        <w:t>- Сохранность   библиотечного фонда  библиотеки  обеспечивается посредством учета,  реставрации библиотечных фондов, разработки и внедрения системы безопасности библиотек. Под системой безопасности библиотек подразумевается весь комплекс правовых, организационно-управленческих, режимных и  технических мер, направленных на качественную реализацию защиты  библиотеки  от внешних и внутренних угроз их безопасности</w:t>
      </w:r>
      <w:r w:rsidR="00983443">
        <w:rPr>
          <w:color w:val="000000"/>
          <w:sz w:val="28"/>
          <w:szCs w:val="28"/>
          <w:shd w:val="clear" w:color="auto" w:fill="FFFFFF"/>
        </w:rPr>
        <w:t>;</w:t>
      </w:r>
    </w:p>
    <w:p w:rsidR="00FC71E5" w:rsidRPr="00FC71E5" w:rsidRDefault="00FC71E5" w:rsidP="00FC71E5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-</w:t>
      </w:r>
      <w:r w:rsidRPr="00FC71E5">
        <w:rPr>
          <w:color w:val="000000"/>
          <w:sz w:val="28"/>
          <w:szCs w:val="28"/>
        </w:rPr>
        <w:t xml:space="preserve"> Непосредственное осуществление сохранности библиотечного фонда организовывает и кон</w:t>
      </w:r>
      <w:r>
        <w:rPr>
          <w:color w:val="000000"/>
          <w:sz w:val="28"/>
          <w:szCs w:val="28"/>
        </w:rPr>
        <w:t>тролирует  заведующая учреждением</w:t>
      </w:r>
      <w:r w:rsidR="00983443">
        <w:rPr>
          <w:color w:val="000000"/>
          <w:sz w:val="28"/>
          <w:szCs w:val="28"/>
        </w:rPr>
        <w:t>;</w:t>
      </w:r>
      <w:r w:rsidRPr="00FC71E5">
        <w:rPr>
          <w:color w:val="000000"/>
          <w:sz w:val="28"/>
          <w:szCs w:val="28"/>
        </w:rPr>
        <w:t> </w:t>
      </w:r>
    </w:p>
    <w:p w:rsidR="00FC71E5" w:rsidRDefault="00FC71E5" w:rsidP="00FC71E5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71E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Для </w:t>
      </w:r>
      <w:r w:rsidRPr="00FC71E5">
        <w:rPr>
          <w:color w:val="000000"/>
          <w:sz w:val="28"/>
          <w:szCs w:val="28"/>
        </w:rPr>
        <w:t>обеспечения соблюдения систематического и хроно</w:t>
      </w:r>
      <w:r>
        <w:rPr>
          <w:color w:val="000000"/>
          <w:sz w:val="28"/>
          <w:szCs w:val="28"/>
        </w:rPr>
        <w:t xml:space="preserve">логического учета </w:t>
      </w:r>
      <w:r w:rsidRPr="00FC71E5">
        <w:rPr>
          <w:color w:val="000000"/>
          <w:sz w:val="28"/>
          <w:szCs w:val="28"/>
        </w:rPr>
        <w:t xml:space="preserve"> библиоте</w:t>
      </w:r>
      <w:r>
        <w:rPr>
          <w:color w:val="000000"/>
          <w:sz w:val="28"/>
          <w:szCs w:val="28"/>
        </w:rPr>
        <w:t>чного фонда планируется провести  инвентаризацию библиотечного</w:t>
      </w:r>
      <w:r w:rsidRPr="00FC71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 w:rsidRPr="00FC71E5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>и</w:t>
      </w:r>
      <w:r w:rsidR="00983443">
        <w:rPr>
          <w:color w:val="000000"/>
          <w:sz w:val="28"/>
          <w:szCs w:val="28"/>
        </w:rPr>
        <w:t>;</w:t>
      </w:r>
    </w:p>
    <w:p w:rsidR="00983443" w:rsidRPr="00983443" w:rsidRDefault="00983443" w:rsidP="00983443">
      <w:pPr>
        <w:rPr>
          <w:i w:val="0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-Вести </w:t>
      </w:r>
      <w:r w:rsidR="00FC71E5" w:rsidRPr="00983443">
        <w:rPr>
          <w:i w:val="0"/>
          <w:color w:val="000000"/>
          <w:sz w:val="28"/>
          <w:szCs w:val="28"/>
        </w:rPr>
        <w:t xml:space="preserve"> </w:t>
      </w:r>
      <w:r w:rsidR="00FC71E5" w:rsidRPr="0098344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общий государственный статистический учет всех документов фонда по единой государственной форме отчетности 6-НК;</w:t>
      </w:r>
      <w:r w:rsidRPr="00983443">
        <w:rPr>
          <w:rFonts w:ascii="Times New Roman" w:hAnsi="Times New Roman" w:cs="Times New Roman"/>
          <w:i w:val="0"/>
          <w:sz w:val="28"/>
          <w:szCs w:val="28"/>
        </w:rPr>
        <w:t xml:space="preserve"> - Усилить работу с должниками: организовать индивидуальные встречи-беседы, разработать и разослать листовки – уведомление о возвращении книг в библиотеку.</w:t>
      </w:r>
    </w:p>
    <w:p w:rsidR="00983443" w:rsidRPr="00983443" w:rsidRDefault="00983443" w:rsidP="00983443">
      <w:pPr>
        <w:rPr>
          <w:rFonts w:ascii="Times New Roman" w:hAnsi="Times New Roman" w:cs="Times New Roman"/>
          <w:i w:val="0"/>
          <w:sz w:val="28"/>
          <w:szCs w:val="28"/>
        </w:rPr>
      </w:pPr>
      <w:r w:rsidRPr="00983443">
        <w:rPr>
          <w:rFonts w:ascii="Times New Roman" w:hAnsi="Times New Roman" w:cs="Times New Roman"/>
          <w:i w:val="0"/>
          <w:sz w:val="28"/>
          <w:szCs w:val="28"/>
        </w:rPr>
        <w:t xml:space="preserve">-  Изучать книжный фонд библиотеки, очищать от устаревшей и ветхой литературы. </w:t>
      </w:r>
    </w:p>
    <w:p w:rsidR="00983443" w:rsidRPr="00983443" w:rsidRDefault="00983443" w:rsidP="00983443">
      <w:pPr>
        <w:rPr>
          <w:rFonts w:ascii="Times New Roman" w:hAnsi="Times New Roman" w:cs="Times New Roman"/>
          <w:i w:val="0"/>
          <w:sz w:val="28"/>
          <w:szCs w:val="28"/>
        </w:rPr>
      </w:pPr>
      <w:r w:rsidRPr="00983443">
        <w:rPr>
          <w:rFonts w:ascii="Times New Roman" w:hAnsi="Times New Roman" w:cs="Times New Roman"/>
          <w:i w:val="0"/>
          <w:sz w:val="28"/>
          <w:szCs w:val="28"/>
        </w:rPr>
        <w:t xml:space="preserve">- Организовать выставки, способствующие более полному раскрытию и использованию фонда «Старые знакомые ждут встречи с вами». </w:t>
      </w:r>
    </w:p>
    <w:p w:rsidR="00983443" w:rsidRPr="00983443" w:rsidRDefault="00983443" w:rsidP="00983443">
      <w:pPr>
        <w:rPr>
          <w:rFonts w:ascii="Times New Roman" w:hAnsi="Times New Roman" w:cs="Times New Roman"/>
          <w:i w:val="0"/>
          <w:sz w:val="28"/>
          <w:szCs w:val="28"/>
        </w:rPr>
      </w:pPr>
      <w:r w:rsidRPr="00983443">
        <w:rPr>
          <w:rFonts w:ascii="Times New Roman" w:hAnsi="Times New Roman" w:cs="Times New Roman"/>
          <w:i w:val="0"/>
          <w:sz w:val="28"/>
          <w:szCs w:val="28"/>
        </w:rPr>
        <w:t>- Усилить работу по ремонту, переплету книг. «</w:t>
      </w:r>
      <w:proofErr w:type="spellStart"/>
      <w:r w:rsidRPr="00983443">
        <w:rPr>
          <w:rFonts w:ascii="Times New Roman" w:hAnsi="Times New Roman" w:cs="Times New Roman"/>
          <w:i w:val="0"/>
          <w:sz w:val="28"/>
          <w:szCs w:val="28"/>
        </w:rPr>
        <w:t>Книжкина</w:t>
      </w:r>
      <w:proofErr w:type="spellEnd"/>
      <w:r w:rsidRPr="00983443">
        <w:rPr>
          <w:rFonts w:ascii="Times New Roman" w:hAnsi="Times New Roman" w:cs="Times New Roman"/>
          <w:i w:val="0"/>
          <w:sz w:val="28"/>
          <w:szCs w:val="28"/>
        </w:rPr>
        <w:t xml:space="preserve"> больница»</w:t>
      </w:r>
    </w:p>
    <w:p w:rsidR="00983443" w:rsidRDefault="00983443" w:rsidP="00983443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Формирование</w:t>
      </w:r>
    </w:p>
    <w:p w:rsidR="00D67D9D" w:rsidRPr="00983443" w:rsidRDefault="00D67D9D" w:rsidP="00983443">
      <w:pPr>
        <w:pStyle w:val="af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83443">
        <w:rPr>
          <w:sz w:val="28"/>
          <w:szCs w:val="28"/>
        </w:rPr>
        <w:t xml:space="preserve"> - Своевременно оформлять подписку на периодические издания, учитывая потребности всех категорий пользователей, искать внебюджетные источники финансирования подписной компании (спонсоры, благотворители, проекты, грант</w:t>
      </w:r>
      <w:r w:rsidR="00983443">
        <w:rPr>
          <w:sz w:val="28"/>
          <w:szCs w:val="28"/>
        </w:rPr>
        <w:t>ы);</w:t>
      </w:r>
    </w:p>
    <w:p w:rsidR="00D67D9D" w:rsidRPr="00FC1410" w:rsidRDefault="00D67D9D" w:rsidP="00D67D9D">
      <w:pPr>
        <w:rPr>
          <w:i w:val="0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>- Комплектовать книжные фонды, используя различные источники: участвуя в различных конкурсах и проектах. Организовать благотворительны</w:t>
      </w:r>
      <w:r w:rsidR="00983443">
        <w:rPr>
          <w:rFonts w:ascii="Times New Roman" w:hAnsi="Times New Roman" w:cs="Times New Roman"/>
          <w:i w:val="0"/>
          <w:sz w:val="28"/>
          <w:szCs w:val="28"/>
        </w:rPr>
        <w:t>е акции «Подари книгу библиотеке</w:t>
      </w:r>
      <w:r w:rsidRPr="00FC1410">
        <w:rPr>
          <w:rFonts w:ascii="Times New Roman" w:hAnsi="Times New Roman" w:cs="Times New Roman"/>
          <w:i w:val="0"/>
          <w:sz w:val="28"/>
          <w:szCs w:val="28"/>
        </w:rPr>
        <w:t>»</w:t>
      </w:r>
      <w:r w:rsidR="00983443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D67D9D" w:rsidRPr="00FC1410" w:rsidRDefault="00D67D9D" w:rsidP="00D67D9D">
      <w:pPr>
        <w:rPr>
          <w:i w:val="0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>- Усилить работу с должниками: организовать индивидуальные встречи-беседы, разработать и разослать листовки – уведомление о возвращении книг в библиотеку.</w:t>
      </w:r>
    </w:p>
    <w:p w:rsidR="00D67D9D" w:rsidRPr="00FC1410" w:rsidRDefault="00D67D9D" w:rsidP="00D67D9D">
      <w:pPr>
        <w:rPr>
          <w:rFonts w:ascii="Times New Roman" w:hAnsi="Times New Roman" w:cs="Times New Roman"/>
          <w:i w:val="0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-  Изучать книжный фонд библиотеки, очищать от устаревшей и ветхой литературы. </w:t>
      </w:r>
    </w:p>
    <w:p w:rsidR="00D67D9D" w:rsidRPr="00FC1410" w:rsidRDefault="00D67D9D" w:rsidP="00D67D9D">
      <w:pPr>
        <w:rPr>
          <w:rFonts w:ascii="Times New Roman" w:hAnsi="Times New Roman" w:cs="Times New Roman"/>
          <w:i w:val="0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- Организовать выставки, способствующие более полному раскрытию и использованию фонда «Старые знакомые ждут встречи с вами». </w:t>
      </w:r>
    </w:p>
    <w:p w:rsidR="00D67D9D" w:rsidRDefault="00D67D9D" w:rsidP="00D67D9D">
      <w:pPr>
        <w:rPr>
          <w:rFonts w:ascii="Times New Roman" w:hAnsi="Times New Roman" w:cs="Times New Roman"/>
          <w:sz w:val="28"/>
          <w:szCs w:val="28"/>
        </w:rPr>
      </w:pPr>
      <w:r w:rsidRPr="00FC1410">
        <w:rPr>
          <w:rFonts w:ascii="Times New Roman" w:hAnsi="Times New Roman" w:cs="Times New Roman"/>
          <w:i w:val="0"/>
          <w:sz w:val="28"/>
          <w:szCs w:val="28"/>
        </w:rPr>
        <w:t>- Усилить работу по ремонту, переплету книг. «</w:t>
      </w:r>
      <w:proofErr w:type="spellStart"/>
      <w:r w:rsidRPr="00FC1410">
        <w:rPr>
          <w:rFonts w:ascii="Times New Roman" w:hAnsi="Times New Roman" w:cs="Times New Roman"/>
          <w:i w:val="0"/>
          <w:sz w:val="28"/>
          <w:szCs w:val="28"/>
        </w:rPr>
        <w:t>Книжкина</w:t>
      </w:r>
      <w:proofErr w:type="spellEnd"/>
      <w:r w:rsidRPr="00FC1410">
        <w:rPr>
          <w:rFonts w:ascii="Times New Roman" w:hAnsi="Times New Roman" w:cs="Times New Roman"/>
          <w:i w:val="0"/>
          <w:sz w:val="28"/>
          <w:szCs w:val="28"/>
        </w:rPr>
        <w:t xml:space="preserve"> больница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D9D" w:rsidRPr="00E65AFC" w:rsidRDefault="00D67D9D" w:rsidP="00822378">
      <w:pPr>
        <w:spacing w:after="0"/>
        <w:rPr>
          <w:rFonts w:ascii="Times New Roman" w:hAnsi="Times New Roman" w:cs="Times New Roman"/>
          <w:i w:val="0"/>
          <w:color w:val="0000CC"/>
          <w:sz w:val="32"/>
          <w:szCs w:val="32"/>
        </w:rPr>
      </w:pPr>
      <w:r w:rsidRPr="00E65AFC">
        <w:rPr>
          <w:rFonts w:ascii="Times New Roman" w:hAnsi="Times New Roman" w:cs="Times New Roman"/>
          <w:b/>
          <w:color w:val="0000CC"/>
          <w:sz w:val="32"/>
          <w:szCs w:val="32"/>
        </w:rPr>
        <w:lastRenderedPageBreak/>
        <w:t xml:space="preserve"> </w:t>
      </w: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5. Культурно-досуговая и просветительская</w:t>
      </w:r>
    </w:p>
    <w:p w:rsidR="00D67D9D" w:rsidRPr="00E65AFC" w:rsidRDefault="00D67D9D" w:rsidP="00D67D9D">
      <w:pPr>
        <w:spacing w:after="0"/>
        <w:jc w:val="center"/>
        <w:rPr>
          <w:rFonts w:ascii="Times New Roman" w:hAnsi="Times New Roman" w:cs="Times New Roman"/>
          <w:b/>
          <w:i w:val="0"/>
          <w:color w:val="0000CC"/>
          <w:sz w:val="32"/>
          <w:szCs w:val="32"/>
        </w:rPr>
      </w:pPr>
      <w:r w:rsidRPr="00E65AFC">
        <w:rPr>
          <w:rFonts w:ascii="Times New Roman" w:hAnsi="Times New Roman" w:cs="Times New Roman"/>
          <w:b/>
          <w:i w:val="0"/>
          <w:color w:val="0000CC"/>
          <w:sz w:val="32"/>
          <w:szCs w:val="32"/>
        </w:rPr>
        <w:t>деятельность библиотеки</w:t>
      </w:r>
    </w:p>
    <w:p w:rsidR="000B499F" w:rsidRPr="000B499F" w:rsidRDefault="000B499F" w:rsidP="00D67D9D">
      <w:pPr>
        <w:spacing w:after="0"/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2E4BF5" w:rsidRPr="00983443" w:rsidRDefault="00D67D9D" w:rsidP="002E4BF5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983443">
        <w:rPr>
          <w:rFonts w:ascii="Times New Roman" w:hAnsi="Times New Roman" w:cs="Times New Roman"/>
          <w:b/>
          <w:i w:val="0"/>
          <w:sz w:val="32"/>
          <w:szCs w:val="32"/>
        </w:rPr>
        <w:t>-</w:t>
      </w:r>
      <w:r w:rsidRPr="00983443">
        <w:rPr>
          <w:rFonts w:ascii="Times New Roman" w:hAnsi="Times New Roman" w:cs="Times New Roman"/>
          <w:b/>
          <w:i w:val="0"/>
          <w:sz w:val="28"/>
          <w:szCs w:val="28"/>
        </w:rPr>
        <w:t xml:space="preserve"> История Отечества, Краеведение</w:t>
      </w: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66"/>
        <w:tblW w:w="8613" w:type="dxa"/>
        <w:tblLayout w:type="fixed"/>
        <w:tblLook w:val="04A0"/>
      </w:tblPr>
      <w:tblGrid>
        <w:gridCol w:w="4694"/>
        <w:gridCol w:w="2011"/>
        <w:gridCol w:w="1908"/>
      </w:tblGrid>
      <w:tr w:rsidR="00E65AFC" w:rsidRPr="000B499F" w:rsidTr="00E65AFC">
        <w:trPr>
          <w:trHeight w:val="138"/>
        </w:trPr>
        <w:tc>
          <w:tcPr>
            <w:tcW w:w="4694" w:type="dxa"/>
          </w:tcPr>
          <w:p w:rsidR="00E65AFC" w:rsidRPr="000B499F" w:rsidRDefault="00E65AFC" w:rsidP="00E65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E65AFC" w:rsidRPr="000B499F" w:rsidRDefault="00E65AFC" w:rsidP="00E65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011" w:type="dxa"/>
          </w:tcPr>
          <w:p w:rsidR="00E65AFC" w:rsidRPr="000B499F" w:rsidRDefault="00E65AFC" w:rsidP="00E65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E65AFC" w:rsidRPr="000B499F" w:rsidRDefault="00E65AFC" w:rsidP="00E65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1908" w:type="dxa"/>
          </w:tcPr>
          <w:p w:rsidR="00E65AFC" w:rsidRPr="000B499F" w:rsidRDefault="00E65AFC" w:rsidP="00E65A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</w:tbl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62"/>
        <w:tblW w:w="8716" w:type="dxa"/>
        <w:tblLayout w:type="fixed"/>
        <w:tblLook w:val="04A0"/>
      </w:tblPr>
      <w:tblGrid>
        <w:gridCol w:w="4694"/>
        <w:gridCol w:w="2011"/>
        <w:gridCol w:w="2011"/>
      </w:tblGrid>
      <w:tr w:rsidR="00046909" w:rsidRPr="000B499F" w:rsidTr="00E65AFC">
        <w:trPr>
          <w:trHeight w:val="903"/>
        </w:trPr>
        <w:tc>
          <w:tcPr>
            <w:tcW w:w="4694" w:type="dxa"/>
          </w:tcPr>
          <w:p w:rsidR="00046909" w:rsidRDefault="006E3CB5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-Разработать</w:t>
            </w:r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и реализовать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проект</w:t>
            </w:r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«Под салютом Великой Победы» к 75-ю победы в </w:t>
            </w:r>
            <w:proofErr w:type="spellStart"/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011" w:type="dxa"/>
          </w:tcPr>
          <w:p w:rsidR="00046909" w:rsidRPr="000B499F" w:rsidRDefault="00046909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46909" w:rsidRPr="000B499F" w:rsidRDefault="00046909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Январь-май</w:t>
            </w:r>
          </w:p>
        </w:tc>
      </w:tr>
      <w:tr w:rsidR="000752CC" w:rsidRPr="000B499F" w:rsidTr="00E65AFC">
        <w:trPr>
          <w:trHeight w:val="903"/>
        </w:trPr>
        <w:tc>
          <w:tcPr>
            <w:tcW w:w="4694" w:type="dxa"/>
          </w:tcPr>
          <w:p w:rsidR="000752CC" w:rsidRDefault="000752C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-Размещение информации о наших земляках  участниках Вов и тружениках тыла на сайте «Иваново помнит» и на страницах газеты «Новый путь»</w:t>
            </w:r>
          </w:p>
        </w:tc>
        <w:tc>
          <w:tcPr>
            <w:tcW w:w="2011" w:type="dxa"/>
          </w:tcPr>
          <w:p w:rsidR="000752CC" w:rsidRPr="000B499F" w:rsidRDefault="000752C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752CC" w:rsidRDefault="000752C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</w:tr>
      <w:tr w:rsidR="00E65AFC" w:rsidRPr="000B499F" w:rsidTr="00046909">
        <w:trPr>
          <w:trHeight w:val="2273"/>
        </w:trPr>
        <w:tc>
          <w:tcPr>
            <w:tcW w:w="4694" w:type="dxa"/>
          </w:tcPr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Продвижение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бренд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ового мероприятия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«Царский гр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иб» (размещение информации на сайте поселения, в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соцсетях</w:t>
            </w:r>
            <w:proofErr w:type="spellEnd"/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), раскрывающий историю и достопримечательности села Нижний Ландех </w:t>
            </w:r>
          </w:p>
        </w:tc>
        <w:tc>
          <w:tcPr>
            <w:tcW w:w="2011" w:type="dxa"/>
          </w:tcPr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A8088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Июль-сентябрь</w:t>
            </w: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E65AFC" w:rsidRPr="000B499F" w:rsidRDefault="00E65AFC" w:rsidP="00E65AF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38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-Участие библиотеки в районных и областных конкурсах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по развитию историко-познавательного туризма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Январь-декабрь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260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Час-поиск «Имя в летописи края»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ь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660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="000752C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Экспедиция-поиск « Помни их имена»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752CC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005"/>
        </w:trPr>
        <w:tc>
          <w:tcPr>
            <w:tcW w:w="4694" w:type="dxa"/>
          </w:tcPr>
          <w:p w:rsidR="00FC25F0" w:rsidRDefault="00FC25F0" w:rsidP="0004690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0752CC" w:rsidRPr="000752CC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Час воинской славы «Остался в сердце вечный след войны</w:t>
            </w:r>
            <w:r w:rsidR="000752C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  <w:p w:rsidR="00FC25F0" w:rsidRPr="00FC25F0" w:rsidRDefault="00FC25F0" w:rsidP="0004690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FC25F0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Открытый микрофон памяти «Порохом, пропахнувшие строки»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645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-Акция «Память»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Апрель-май</w:t>
            </w:r>
          </w:p>
        </w:tc>
      </w:tr>
      <w:tr w:rsidR="00046909" w:rsidRPr="000B499F" w:rsidTr="00E65AFC">
        <w:trPr>
          <w:trHeight w:val="1425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 День Победы</w:t>
            </w:r>
          </w:p>
          <w:p w:rsidR="00046909" w:rsidRPr="000B499F" w:rsidRDefault="00FC25F0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</w:t>
            </w:r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ыставка</w:t>
            </w:r>
            <w:r w:rsidR="006E3CB5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экспозиция </w:t>
            </w:r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="00046909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И жестока, и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страшна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шла по Родине война»</w:t>
            </w:r>
            <w:r w:rsidR="00046909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062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Акция «Бессмертный полк»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Смешанная категория 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310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Литературно-музыкальная композиция</w:t>
            </w:r>
          </w:p>
          <w:p w:rsidR="00046909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="00FC25F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Под салютом Великой Победы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FC25F0" w:rsidRPr="000B499F" w:rsidRDefault="00FC25F0" w:rsidP="00FC25F0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Презентация « Помни их имена»</w:t>
            </w:r>
          </w:p>
          <w:p w:rsidR="00FC25F0" w:rsidRPr="000B499F" w:rsidRDefault="00FC25F0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2080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-Праздник села</w:t>
            </w:r>
          </w:p>
          <w:p w:rsidR="00046909" w:rsidRPr="00F24CF4" w:rsidRDefault="00FC25F0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F24CF4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="00F24CF4" w:rsidRPr="00F24CF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Где родился, там и пригодился</w:t>
            </w:r>
            <w:r w:rsidR="00046909" w:rsidRPr="00F24CF4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046909" w:rsidRDefault="00FC25F0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Презентация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 « Вот она 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– сторона родная</w:t>
            </w:r>
            <w:r w:rsidR="00046909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Конкурс рисунка</w:t>
            </w:r>
            <w:r w:rsidR="00F24CF4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«Есть село хорошее…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915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-К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онкурс</w:t>
            </w:r>
            <w:r w:rsidR="00A122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на лучшую частушку</w:t>
            </w:r>
          </w:p>
          <w:p w:rsidR="00046909" w:rsidRPr="000B499F" w:rsidRDefault="00A1221B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«Грибная полянка</w:t>
            </w:r>
            <w:r w:rsidR="00046909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Август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155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Участие в районном празднике «Царский гриб»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Сентябрь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185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Пешеходная экскурсия «И воздух здесь историей пропитан»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Сентябрь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046909" w:rsidRPr="000B499F" w:rsidTr="00E65AFC">
        <w:trPr>
          <w:trHeight w:val="1500"/>
        </w:trPr>
        <w:tc>
          <w:tcPr>
            <w:tcW w:w="4694" w:type="dxa"/>
          </w:tcPr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</w:t>
            </w:r>
            <w:r w:rsidR="006E3CB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народного е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динства</w:t>
            </w:r>
          </w:p>
          <w:p w:rsidR="00046909" w:rsidRPr="000B499F" w:rsidRDefault="006E3CB5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Час истории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 w:rsidR="006E3CB5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 единстве наша сила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046909" w:rsidRPr="000B499F" w:rsidRDefault="00046909" w:rsidP="00046909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011" w:type="dxa"/>
          </w:tcPr>
          <w:p w:rsidR="00046909" w:rsidRPr="000B499F" w:rsidRDefault="00046909" w:rsidP="00046909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</w:tc>
      </w:tr>
    </w:tbl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</w:p>
    <w:p w:rsidR="00D67D9D" w:rsidRDefault="00D67D9D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2E4BF5" w:rsidRPr="000B499F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 w:val="0"/>
        </w:rPr>
      </w:pPr>
    </w:p>
    <w:p w:rsidR="002E4BF5" w:rsidRPr="000B499F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 w:val="0"/>
        </w:rPr>
      </w:pPr>
    </w:p>
    <w:p w:rsidR="0097022D" w:rsidRPr="000B499F" w:rsidRDefault="0097022D" w:rsidP="002E4BF5">
      <w:pPr>
        <w:tabs>
          <w:tab w:val="left" w:pos="1215"/>
        </w:tabs>
        <w:spacing w:after="0"/>
        <w:rPr>
          <w:i w:val="0"/>
          <w:color w:val="00206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97022D" w:rsidRPr="000B499F" w:rsidRDefault="0097022D" w:rsidP="0097022D">
      <w:pPr>
        <w:rPr>
          <w:i w:val="0"/>
        </w:rPr>
      </w:pPr>
    </w:p>
    <w:p w:rsidR="00C659DA" w:rsidRDefault="00C659DA" w:rsidP="0097022D">
      <w:pPr>
        <w:tabs>
          <w:tab w:val="left" w:pos="1545"/>
        </w:tabs>
        <w:rPr>
          <w:i w:val="0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A1221B" w:rsidRDefault="00A1221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6E3CB5" w:rsidRDefault="006E3CB5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6E3CB5" w:rsidRDefault="006E3CB5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6E3CB5" w:rsidRDefault="006E3CB5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6E3CB5" w:rsidRDefault="006E3CB5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6E3CB5" w:rsidRDefault="006E3CB5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97022D" w:rsidRPr="000A6E8B" w:rsidRDefault="000A6E8B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sz w:val="28"/>
          <w:szCs w:val="28"/>
        </w:rPr>
        <w:lastRenderedPageBreak/>
        <w:t>-</w:t>
      </w:r>
      <w:r w:rsidR="0097022D" w:rsidRPr="000A6E8B">
        <w:rPr>
          <w:rFonts w:ascii="Times New Roman" w:eastAsia="Calibri" w:hAnsi="Times New Roman" w:cs="Times New Roman"/>
          <w:b/>
          <w:i w:val="0"/>
          <w:sz w:val="28"/>
          <w:szCs w:val="28"/>
        </w:rPr>
        <w:t>Гражданско-патриотическое воспитание</w:t>
      </w:r>
    </w:p>
    <w:tbl>
      <w:tblPr>
        <w:tblStyle w:val="a6"/>
        <w:tblpPr w:leftFromText="180" w:rightFromText="180" w:vertAnchor="text" w:horzAnchor="margin" w:tblpXSpec="center" w:tblpY="81"/>
        <w:tblW w:w="9530" w:type="dxa"/>
        <w:tblLayout w:type="fixed"/>
        <w:tblLook w:val="04A0"/>
      </w:tblPr>
      <w:tblGrid>
        <w:gridCol w:w="5194"/>
        <w:gridCol w:w="2225"/>
        <w:gridCol w:w="2111"/>
      </w:tblGrid>
      <w:tr w:rsidR="006E3CB5" w:rsidRPr="000B499F" w:rsidTr="006E3CB5">
        <w:trPr>
          <w:trHeight w:val="967"/>
        </w:trPr>
        <w:tc>
          <w:tcPr>
            <w:tcW w:w="5194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111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6E3CB5" w:rsidRPr="000B499F" w:rsidTr="006E3CB5">
        <w:trPr>
          <w:trHeight w:val="1247"/>
        </w:trPr>
        <w:tc>
          <w:tcPr>
            <w:tcW w:w="5194" w:type="dxa"/>
          </w:tcPr>
          <w:p w:rsidR="006E3CB5" w:rsidRDefault="006E3CB5" w:rsidP="006E3CB5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-День защитника Отечества</w:t>
            </w:r>
          </w:p>
          <w:p w:rsidR="005439EF" w:rsidRPr="000B499F" w:rsidRDefault="005439EF" w:rsidP="006E3CB5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Игровая программа «Рыцарский турнир»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6E3CB5" w:rsidRPr="000B499F" w:rsidTr="006E3CB5">
        <w:trPr>
          <w:trHeight w:val="1480"/>
        </w:trPr>
        <w:tc>
          <w:tcPr>
            <w:tcW w:w="5194" w:type="dxa"/>
          </w:tcPr>
          <w:p w:rsidR="006E3CB5" w:rsidRDefault="006E3CB5" w:rsidP="006E3C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-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славянской письменности и культуры</w:t>
            </w:r>
          </w:p>
          <w:p w:rsidR="005439EF" w:rsidRPr="005439EF" w:rsidRDefault="005439EF" w:rsidP="005439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Виртуальноет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Pr="005439E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путешествие</w:t>
            </w:r>
          </w:p>
          <w:p w:rsidR="006E3CB5" w:rsidRPr="00B361C8" w:rsidRDefault="005439EF" w:rsidP="005439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5439E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«Аз и Буки – основа науки»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6E3CB5" w:rsidRPr="000B499F" w:rsidRDefault="006E3CB5" w:rsidP="006E3CB5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6E3CB5" w:rsidRPr="000B499F" w:rsidRDefault="006E3CB5" w:rsidP="006E3CB5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6E3CB5" w:rsidRPr="000B499F" w:rsidTr="006E3CB5">
        <w:trPr>
          <w:trHeight w:val="1384"/>
        </w:trPr>
        <w:tc>
          <w:tcPr>
            <w:tcW w:w="5194" w:type="dxa"/>
          </w:tcPr>
          <w:p w:rsidR="006E3CB5" w:rsidRPr="000B499F" w:rsidRDefault="006E3CB5" w:rsidP="006E3CB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 К 800-ю А.Невского</w:t>
            </w:r>
          </w:p>
          <w:p w:rsidR="006E3CB5" w:rsidRPr="00FC1B05" w:rsidRDefault="005439EF" w:rsidP="006E3CB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Выставка - вопрос «Почесть предкам воздадим»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6E3CB5" w:rsidRPr="000B499F" w:rsidTr="006E3CB5">
        <w:trPr>
          <w:trHeight w:val="1444"/>
        </w:trPr>
        <w:tc>
          <w:tcPr>
            <w:tcW w:w="5194" w:type="dxa"/>
          </w:tcPr>
          <w:p w:rsidR="006E3CB5" w:rsidRPr="000B499F" w:rsidRDefault="006E3CB5" w:rsidP="006E3CB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-К 200-ю Н.Некрасова </w:t>
            </w:r>
          </w:p>
          <w:p w:rsidR="006E3CB5" w:rsidRPr="00FC1B05" w:rsidRDefault="006F3D93" w:rsidP="006E3CB5">
            <w:pPr>
              <w:shd w:val="clear" w:color="auto" w:fill="FFFFFF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«Читаем Некрасова</w:t>
            </w:r>
            <w:r w:rsidR="006E3CB5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</w:tc>
      </w:tr>
      <w:tr w:rsidR="006E3CB5" w:rsidRPr="000B499F" w:rsidTr="006E3CB5">
        <w:trPr>
          <w:trHeight w:val="1444"/>
        </w:trPr>
        <w:tc>
          <w:tcPr>
            <w:tcW w:w="5194" w:type="dxa"/>
          </w:tcPr>
          <w:p w:rsidR="006E3CB5" w:rsidRPr="000B499F" w:rsidRDefault="006E3CB5" w:rsidP="006E3C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-День Конституции</w:t>
            </w:r>
          </w:p>
          <w:p w:rsidR="006E3CB5" w:rsidRPr="000B499F" w:rsidRDefault="006F3D93" w:rsidP="006E3CB5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Блиц-опрос «Всем законам</w:t>
            </w:r>
            <w:r w:rsidR="00773A81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закон»</w:t>
            </w:r>
          </w:p>
        </w:tc>
        <w:tc>
          <w:tcPr>
            <w:tcW w:w="2225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Подростки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11" w:type="dxa"/>
          </w:tcPr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Декабрь</w:t>
            </w:r>
          </w:p>
          <w:p w:rsidR="006E3CB5" w:rsidRPr="000B499F" w:rsidRDefault="006E3CB5" w:rsidP="006E3CB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6E3CB5" w:rsidRPr="000B499F" w:rsidRDefault="006E3CB5" w:rsidP="006E3CB5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356EE" w:rsidRPr="000B499F" w:rsidRDefault="00E356EE" w:rsidP="00E356EE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E356EE" w:rsidRPr="000B499F" w:rsidRDefault="00E356EE" w:rsidP="00267A42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E356EE" w:rsidRPr="000B499F" w:rsidRDefault="00E356EE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</w:rPr>
      </w:pPr>
    </w:p>
    <w:p w:rsidR="00267A42" w:rsidRPr="000B499F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</w:p>
    <w:p w:rsidR="006F3D93" w:rsidRDefault="006F3D93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</w:p>
    <w:p w:rsidR="006F3D93" w:rsidRDefault="006F3D93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</w:p>
    <w:p w:rsidR="00FE0AFD" w:rsidRDefault="00FE0AFD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color w:val="FF3300"/>
          <w:sz w:val="32"/>
          <w:szCs w:val="32"/>
          <w:u w:val="single"/>
          <w:lang w:eastAsia="ru-RU"/>
        </w:rPr>
      </w:pPr>
    </w:p>
    <w:p w:rsidR="005053C0" w:rsidRPr="006F3D93" w:rsidRDefault="00FE0AFD" w:rsidP="005053C0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 w:val="0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318135</wp:posOffset>
            </wp:positionV>
            <wp:extent cx="962025" cy="1171575"/>
            <wp:effectExtent l="19050" t="0" r="9525" b="0"/>
            <wp:wrapNone/>
            <wp:docPr id="3" name="Рисунок 2" descr="C:\Users\Библиотека\Desktop\продвежение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продвежение чт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3C0" w:rsidRPr="006F3D93"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  <w:t>Мероприятия в поддержку чтения и продвижения книги</w:t>
      </w:r>
    </w:p>
    <w:p w:rsidR="0097022D" w:rsidRPr="000B499F" w:rsidRDefault="0097022D" w:rsidP="0097022D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</w:p>
    <w:tbl>
      <w:tblPr>
        <w:tblStyle w:val="a6"/>
        <w:tblpPr w:leftFromText="180" w:rightFromText="180" w:vertAnchor="text" w:horzAnchor="margin" w:tblpY="479"/>
        <w:tblW w:w="8505" w:type="dxa"/>
        <w:tblLayout w:type="fixed"/>
        <w:tblLook w:val="04A0"/>
      </w:tblPr>
      <w:tblGrid>
        <w:gridCol w:w="3880"/>
        <w:gridCol w:w="1951"/>
        <w:gridCol w:w="2674"/>
      </w:tblGrid>
      <w:tr w:rsidR="00FE0AFD" w:rsidRPr="000B499F" w:rsidTr="00FE0AFD">
        <w:trPr>
          <w:trHeight w:val="962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FE0AFD" w:rsidRPr="000B499F" w:rsidTr="00FE0AFD">
        <w:trPr>
          <w:trHeight w:val="1109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-Литературный календарь «Писатели - юбиляры»</w:t>
            </w:r>
          </w:p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Январь-декабрь</w:t>
            </w:r>
          </w:p>
        </w:tc>
      </w:tr>
      <w:tr w:rsidR="00FE0AFD" w:rsidRPr="000B499F" w:rsidTr="00FE0AFD">
        <w:trPr>
          <w:trHeight w:val="1064"/>
        </w:trPr>
        <w:tc>
          <w:tcPr>
            <w:tcW w:w="3880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-Л</w:t>
            </w:r>
            <w:r w:rsidRPr="006F3D9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отерея для первых 1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00 читателей «Счастливый номер</w:t>
            </w:r>
            <w:r w:rsidRPr="006F3D9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к 160-ю А.П. Чехова «Юмор серьезных читателей»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D03AD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</w:t>
            </w:r>
          </w:p>
        </w:tc>
      </w:tr>
      <w:tr w:rsidR="00FE0AFD" w:rsidRPr="000B499F" w:rsidTr="00FE0AFD">
        <w:trPr>
          <w:trHeight w:val="964"/>
        </w:trPr>
        <w:tc>
          <w:tcPr>
            <w:tcW w:w="3880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 Операция КИТ «Книга ищет тебя»</w:t>
            </w: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964"/>
        </w:trPr>
        <w:tc>
          <w:tcPr>
            <w:tcW w:w="3880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Видеочас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«Фотография с любимой книгой»</w:t>
            </w:r>
          </w:p>
        </w:tc>
        <w:tc>
          <w:tcPr>
            <w:tcW w:w="1951" w:type="dxa"/>
          </w:tcPr>
          <w:p w:rsidR="00FE0AFD" w:rsidRPr="003A3A3B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3A3A3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</w:t>
            </w:r>
          </w:p>
          <w:p w:rsidR="00FE0AFD" w:rsidRPr="003A3A3B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3A3A3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</w:tc>
      </w:tr>
      <w:tr w:rsidR="00FE0AFD" w:rsidRPr="000B499F" w:rsidTr="00FE0AFD">
        <w:trPr>
          <w:trHeight w:val="138"/>
        </w:trPr>
        <w:tc>
          <w:tcPr>
            <w:tcW w:w="3880" w:type="dxa"/>
          </w:tcPr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-Всемирный день чтения вслух </w:t>
            </w:r>
          </w:p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Флешбук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«Минута для чтения»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536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-Неделя детской книги</w:t>
            </w:r>
          </w:p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Библиотечный рюкзачок «Семь вечеров с любимой книгой»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56"/>
        </w:trPr>
        <w:tc>
          <w:tcPr>
            <w:tcW w:w="3880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Выставка-презентация</w:t>
            </w:r>
          </w:p>
          <w:p w:rsidR="00FE0AFD" w:rsidRPr="00F90BB9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>
              <w:t xml:space="preserve"> </w:t>
            </w:r>
            <w:r w:rsidRPr="00C9252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И книга тоже воевала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</w:t>
            </w: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690"/>
        </w:trPr>
        <w:tc>
          <w:tcPr>
            <w:tcW w:w="3880" w:type="dxa"/>
          </w:tcPr>
          <w:p w:rsidR="00FE0AFD" w:rsidRPr="005B3BD6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Театрализованная программа «Посвящение в читатели»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Первокласники</w:t>
            </w:r>
            <w:proofErr w:type="spellEnd"/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470"/>
        </w:trPr>
        <w:tc>
          <w:tcPr>
            <w:tcW w:w="3880" w:type="dxa"/>
          </w:tcPr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Книгоглотатель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»  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926"/>
        </w:trPr>
        <w:tc>
          <w:tcPr>
            <w:tcW w:w="3880" w:type="dxa"/>
          </w:tcPr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2020</w:t>
            </w:r>
            <w:r w:rsidRPr="000A6E8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«125-ю </w:t>
            </w:r>
            <w:r w:rsidRPr="000A6E8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С.Есенина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посвящается»</w:t>
            </w:r>
          </w:p>
          <w:p w:rsidR="00FE0AFD" w:rsidRDefault="00FE0AFD" w:rsidP="00FE0AFD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Литературный переполох</w:t>
            </w:r>
            <w:r w:rsidRPr="000A6E8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Знакомый ваш Сергей Есенин</w:t>
            </w:r>
          </w:p>
          <w:p w:rsidR="00FE0AFD" w:rsidRPr="00FE0AFD" w:rsidRDefault="00FE0AFD" w:rsidP="00FE0AFD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AF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«</w:t>
            </w:r>
            <w:r w:rsidRPr="00FE0AF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5F5F5"/>
              </w:rPr>
              <w:t xml:space="preserve"> Я полон дум о юности веселой…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5F5F5"/>
              </w:rPr>
              <w:t>»</w:t>
            </w:r>
          </w:p>
          <w:p w:rsidR="00FE0AFD" w:rsidRPr="00FE0AFD" w:rsidRDefault="00FE0AFD" w:rsidP="00FE0AFD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Подростки</w:t>
            </w: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520"/>
        </w:trPr>
        <w:tc>
          <w:tcPr>
            <w:tcW w:w="3880" w:type="dxa"/>
          </w:tcPr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-Общероссийский день библиотек</w:t>
            </w:r>
          </w:p>
          <w:p w:rsidR="00FE0AFD" w:rsidRPr="008B782E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8B782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Букк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росинг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«Незабытые книги»</w:t>
            </w:r>
          </w:p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Май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340"/>
        </w:trPr>
        <w:tc>
          <w:tcPr>
            <w:tcW w:w="3880" w:type="dxa"/>
          </w:tcPr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защиты детей</w:t>
            </w: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«На всех парусах в лето»</w:t>
            </w:r>
          </w:p>
          <w:p w:rsidR="00FE0AFD" w:rsidRPr="00473DC6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Выставка-совет</w:t>
            </w:r>
            <w:r>
              <w:t xml:space="preserve"> </w:t>
            </w:r>
            <w:r>
              <w:rPr>
                <w:rFonts w:ascii="Times New Roman" w:hAnsi="Times New Roman" w:cs="Times New Roman"/>
                <w:i w:val="0"/>
              </w:rPr>
              <w:t>«</w:t>
            </w:r>
            <w:r w:rsidRPr="00C9252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Как подружить малышку с книжкой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</w:tc>
      </w:tr>
      <w:tr w:rsidR="00FE0AFD" w:rsidRPr="000B499F" w:rsidTr="00FE0AFD">
        <w:trPr>
          <w:trHeight w:val="1405"/>
        </w:trPr>
        <w:tc>
          <w:tcPr>
            <w:tcW w:w="3880" w:type="dxa"/>
            <w:tcBorders>
              <w:top w:val="nil"/>
            </w:tcBorders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 Пушкинский день России</w:t>
            </w:r>
          </w:p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Виртуальное путешествие «По Пушкинским местам»</w:t>
            </w:r>
          </w:p>
        </w:tc>
        <w:tc>
          <w:tcPr>
            <w:tcW w:w="1951" w:type="dxa"/>
            <w:tcBorders>
              <w:top w:val="nil"/>
            </w:tcBorders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  <w:tcBorders>
              <w:top w:val="nil"/>
            </w:tcBorders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Июнь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557"/>
        </w:trPr>
        <w:tc>
          <w:tcPr>
            <w:tcW w:w="3880" w:type="dxa"/>
          </w:tcPr>
          <w:p w:rsidR="00FE0AFD" w:rsidRPr="004219F0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Вечер-диалог «В компьютере новости – в книге жизнь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Август</w:t>
            </w:r>
          </w:p>
        </w:tc>
      </w:tr>
      <w:tr w:rsidR="00FE0AFD" w:rsidRPr="000B499F" w:rsidTr="00FE0AFD">
        <w:trPr>
          <w:trHeight w:val="957"/>
        </w:trPr>
        <w:tc>
          <w:tcPr>
            <w:tcW w:w="3880" w:type="dxa"/>
          </w:tcPr>
          <w:p w:rsidR="00FE0AFD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 xml:space="preserve">Викторина к 100-ю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Д.Родари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Знаменитый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0345E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  <w:tr w:rsidR="00FE0AFD" w:rsidRPr="000B499F" w:rsidTr="00FE0AFD">
        <w:trPr>
          <w:trHeight w:val="2187"/>
        </w:trPr>
        <w:tc>
          <w:tcPr>
            <w:tcW w:w="3880" w:type="dxa"/>
          </w:tcPr>
          <w:p w:rsidR="00FE0AFD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- Клуб «Литературный четверг»</w:t>
            </w:r>
          </w:p>
          <w:p w:rsidR="00FE0AFD" w:rsidRPr="00ED3FD2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ED3FD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Вечер-встреча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«О малой родине стихами»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Члены клуба</w:t>
            </w: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январь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080"/>
        </w:trPr>
        <w:tc>
          <w:tcPr>
            <w:tcW w:w="3880" w:type="dxa"/>
          </w:tcPr>
          <w:p w:rsidR="00FE0AFD" w:rsidRPr="00ED3FD2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ED3FD2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Библиотечный бульвар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«Идем по жизни с книгой»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февраль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005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Литературный ринг «Букет из нежных слов»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март</w:t>
            </w:r>
          </w:p>
        </w:tc>
      </w:tr>
      <w:tr w:rsidR="00FE0AFD" w:rsidRPr="000B499F" w:rsidTr="00FE0AFD">
        <w:trPr>
          <w:trHeight w:val="1020"/>
        </w:trPr>
        <w:tc>
          <w:tcPr>
            <w:tcW w:w="3880" w:type="dxa"/>
          </w:tcPr>
          <w:p w:rsidR="00FE0AFD" w:rsidRPr="000B499F" w:rsidRDefault="00FE0AFD" w:rsidP="00FE0AFD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Вечер отдыха «Жизнь без улыбки просто ошибка»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апрель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1185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Музыкальный вечер «Развернулась для песни душа»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ноябрь</w:t>
            </w: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FE0AFD" w:rsidRPr="000B499F" w:rsidTr="00FE0AFD">
        <w:trPr>
          <w:trHeight w:val="941"/>
        </w:trPr>
        <w:tc>
          <w:tcPr>
            <w:tcW w:w="3880" w:type="dxa"/>
          </w:tcPr>
          <w:p w:rsidR="00FE0AFD" w:rsidRPr="000B499F" w:rsidRDefault="00FE0AFD" w:rsidP="00FE0AFD">
            <w:pPr>
              <w:spacing w:after="200"/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Библиотечная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гостинная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«Говорят под новый год» </w:t>
            </w:r>
          </w:p>
        </w:tc>
        <w:tc>
          <w:tcPr>
            <w:tcW w:w="1951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74" w:type="dxa"/>
          </w:tcPr>
          <w:p w:rsidR="00FE0AFD" w:rsidRPr="000B499F" w:rsidRDefault="00FE0AFD" w:rsidP="00FE0AFD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Декабрь</w:t>
            </w:r>
          </w:p>
        </w:tc>
      </w:tr>
    </w:tbl>
    <w:p w:rsidR="0097022D" w:rsidRPr="000B499F" w:rsidRDefault="0097022D" w:rsidP="0097022D">
      <w:pPr>
        <w:tabs>
          <w:tab w:val="left" w:pos="1770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</w:p>
    <w:p w:rsidR="00024166" w:rsidRPr="000B499F" w:rsidRDefault="00024166" w:rsidP="0097022D">
      <w:pPr>
        <w:tabs>
          <w:tab w:val="left" w:pos="1575"/>
        </w:tabs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024166" w:rsidRPr="000B499F" w:rsidRDefault="00024166" w:rsidP="00024166">
      <w:pPr>
        <w:rPr>
          <w:i w:val="0"/>
        </w:rPr>
      </w:pPr>
    </w:p>
    <w:p w:rsidR="00314AC7" w:rsidRPr="000B499F" w:rsidRDefault="00314AC7" w:rsidP="00024166">
      <w:pPr>
        <w:ind w:firstLine="708"/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314AC7" w:rsidRPr="000B499F" w:rsidRDefault="00314AC7" w:rsidP="00314AC7">
      <w:pPr>
        <w:rPr>
          <w:i w:val="0"/>
        </w:rPr>
      </w:pPr>
    </w:p>
    <w:p w:rsidR="008356BD" w:rsidRDefault="008356BD" w:rsidP="008356BD">
      <w:pPr>
        <w:tabs>
          <w:tab w:val="left" w:pos="1515"/>
        </w:tabs>
        <w:rPr>
          <w:i w:val="0"/>
        </w:rPr>
      </w:pPr>
    </w:p>
    <w:p w:rsidR="008356BD" w:rsidRDefault="008356BD" w:rsidP="008356BD">
      <w:pPr>
        <w:tabs>
          <w:tab w:val="left" w:pos="1515"/>
        </w:tabs>
        <w:rPr>
          <w:rFonts w:ascii="Times New Roman" w:hAnsi="Times New Roman" w:cs="Times New Roman"/>
          <w:i w:val="0"/>
          <w:color w:val="FF3300"/>
          <w:sz w:val="32"/>
          <w:szCs w:val="32"/>
          <w:u w:val="single"/>
          <w:lang w:eastAsia="ru-RU"/>
        </w:rPr>
      </w:pPr>
      <w:r w:rsidRPr="000B499F">
        <w:rPr>
          <w:i w:val="0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278130</wp:posOffset>
            </wp:positionV>
            <wp:extent cx="862965" cy="1218565"/>
            <wp:effectExtent l="0" t="0" r="0" b="0"/>
            <wp:wrapNone/>
            <wp:docPr id="6" name="Рисунок 1" descr="C:\Users\Библиотека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6BD" w:rsidRDefault="008356BD" w:rsidP="008356BD">
      <w:pPr>
        <w:tabs>
          <w:tab w:val="left" w:pos="1515"/>
        </w:tabs>
        <w:rPr>
          <w:rFonts w:ascii="Times New Roman" w:hAnsi="Times New Roman" w:cs="Times New Roman"/>
          <w:i w:val="0"/>
          <w:color w:val="FF3300"/>
          <w:sz w:val="32"/>
          <w:szCs w:val="32"/>
          <w:u w:val="single"/>
          <w:lang w:eastAsia="ru-RU"/>
        </w:rPr>
      </w:pPr>
    </w:p>
    <w:p w:rsidR="0000345E" w:rsidRDefault="0000345E" w:rsidP="008356BD">
      <w:pPr>
        <w:tabs>
          <w:tab w:val="left" w:pos="1515"/>
        </w:tabs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00345E" w:rsidRDefault="0000345E" w:rsidP="008356BD">
      <w:pPr>
        <w:tabs>
          <w:tab w:val="left" w:pos="1515"/>
        </w:tabs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9E1937" w:rsidRPr="008356BD" w:rsidRDefault="00314AC7" w:rsidP="008356BD">
      <w:pPr>
        <w:tabs>
          <w:tab w:val="left" w:pos="1515"/>
        </w:tabs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</w:pPr>
      <w:r w:rsidRPr="008356BD">
        <w:rPr>
          <w:rFonts w:ascii="Times New Roman" w:hAnsi="Times New Roman" w:cs="Times New Roman"/>
          <w:i w:val="0"/>
          <w:sz w:val="32"/>
          <w:szCs w:val="32"/>
          <w:lang w:eastAsia="ru-RU"/>
        </w:rPr>
        <w:t>-</w:t>
      </w:r>
      <w:r w:rsidRPr="008356BD">
        <w:rPr>
          <w:rFonts w:ascii="Times New Roman" w:hAnsi="Times New Roman" w:cs="Times New Roman"/>
          <w:b/>
          <w:i w:val="0"/>
          <w:sz w:val="32"/>
          <w:szCs w:val="32"/>
          <w:lang w:eastAsia="ru-RU"/>
        </w:rPr>
        <w:t>Библиотека и семья</w:t>
      </w:r>
    </w:p>
    <w:p w:rsidR="009E1937" w:rsidRPr="000B499F" w:rsidRDefault="009E1937" w:rsidP="009E1937">
      <w:pPr>
        <w:rPr>
          <w:i w:val="0"/>
        </w:rPr>
      </w:pPr>
    </w:p>
    <w:tbl>
      <w:tblPr>
        <w:tblStyle w:val="a6"/>
        <w:tblpPr w:leftFromText="180" w:rightFromText="180" w:vertAnchor="text" w:horzAnchor="margin" w:tblpY="200"/>
        <w:tblW w:w="9490" w:type="dxa"/>
        <w:tblLayout w:type="fixed"/>
        <w:tblLook w:val="04A0"/>
      </w:tblPr>
      <w:tblGrid>
        <w:gridCol w:w="5172"/>
        <w:gridCol w:w="2216"/>
        <w:gridCol w:w="2102"/>
      </w:tblGrid>
      <w:tr w:rsidR="007471FA" w:rsidRPr="000B499F" w:rsidTr="00897F0E">
        <w:trPr>
          <w:trHeight w:val="940"/>
        </w:trPr>
        <w:tc>
          <w:tcPr>
            <w:tcW w:w="5172" w:type="dxa"/>
          </w:tcPr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16" w:type="dxa"/>
          </w:tcPr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102" w:type="dxa"/>
          </w:tcPr>
          <w:p w:rsidR="007471FA" w:rsidRPr="000B499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471FA" w:rsidRPr="000B499F" w:rsidTr="00E3121F">
        <w:trPr>
          <w:trHeight w:val="961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7471FA" w:rsidRDefault="00AD0838" w:rsidP="0000345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Семейный вечер</w:t>
            </w:r>
            <w:r w:rsidR="008356B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«Букет из нежных слов для мамы</w:t>
            </w:r>
            <w:r w:rsidR="007471FA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267891" w:rsidRPr="00267891" w:rsidRDefault="008356BD" w:rsidP="0000345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Выставка-сюрприз «Мамочке в подарочек» 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71FA" w:rsidRPr="000B499F" w:rsidRDefault="007471FA" w:rsidP="007F1E95">
            <w:pPr>
              <w:spacing w:after="20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Март</w:t>
            </w:r>
          </w:p>
          <w:p w:rsidR="007471FA" w:rsidRPr="000B499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F1E95" w:rsidRPr="000B499F" w:rsidTr="00E3121F">
        <w:trPr>
          <w:trHeight w:val="1332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E3121F" w:rsidRDefault="00E3121F" w:rsidP="0000345E">
            <w:pPr>
              <w:tabs>
                <w:tab w:val="left" w:pos="1290"/>
                <w:tab w:val="center" w:pos="2190"/>
              </w:tabs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ab/>
              <w:t xml:space="preserve">-День семьи </w:t>
            </w:r>
          </w:p>
          <w:p w:rsidR="007F1E95" w:rsidRPr="00E3121F" w:rsidRDefault="008356BD" w:rsidP="0000345E">
            <w:pPr>
              <w:tabs>
                <w:tab w:val="left" w:pos="1290"/>
                <w:tab w:val="center" w:pos="2190"/>
              </w:tabs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 «Выходной: отдыхаем всей семьей</w:t>
            </w:r>
            <w:r w:rsidR="007F1E95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Май</w:t>
            </w:r>
          </w:p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7F1E95" w:rsidRPr="000B499F" w:rsidTr="00267891">
        <w:trPr>
          <w:trHeight w:val="2058"/>
        </w:trPr>
        <w:tc>
          <w:tcPr>
            <w:tcW w:w="5172" w:type="dxa"/>
            <w:tcBorders>
              <w:top w:val="single" w:sz="4" w:space="0" w:color="auto"/>
            </w:tcBorders>
          </w:tcPr>
          <w:p w:rsidR="007F1E95" w:rsidRDefault="007F1E95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-День матери </w:t>
            </w:r>
          </w:p>
          <w:p w:rsidR="007F1E95" w:rsidRDefault="00267891" w:rsidP="00267891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2678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Конкурсная программа</w:t>
            </w:r>
            <w:r w:rsidR="00AD083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="002776D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 Дочки-матери</w:t>
            </w:r>
            <w:r w:rsidR="007F1E95"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267891" w:rsidRPr="000B499F" w:rsidRDefault="00267891" w:rsidP="00267891">
            <w:pPr>
              <w:spacing w:after="200" w:line="276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Книжная выставка « </w:t>
            </w:r>
            <w:r w:rsidR="002776D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Писатели нашего детства</w:t>
            </w:r>
            <w:r w:rsidR="00E3121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95" w:rsidRPr="000B499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E3121F" w:rsidRDefault="00E3121F" w:rsidP="00E3121F">
      <w:pPr>
        <w:tabs>
          <w:tab w:val="left" w:pos="2145"/>
        </w:tabs>
        <w:rPr>
          <w:i w:val="0"/>
        </w:rPr>
      </w:pPr>
      <w:r>
        <w:rPr>
          <w:i w:val="0"/>
        </w:rPr>
        <w:tab/>
      </w:r>
    </w:p>
    <w:p w:rsidR="007471FA" w:rsidRPr="002776D5" w:rsidRDefault="007471FA" w:rsidP="00E3121F">
      <w:pPr>
        <w:tabs>
          <w:tab w:val="left" w:pos="2145"/>
        </w:tabs>
        <w:rPr>
          <w:i w:val="0"/>
        </w:rPr>
      </w:pPr>
      <w:r w:rsidRPr="002776D5">
        <w:rPr>
          <w:rFonts w:ascii="Times New Roman" w:hAnsi="Times New Roman" w:cs="Times New Roman"/>
          <w:b/>
          <w:i w:val="0"/>
          <w:sz w:val="28"/>
          <w:szCs w:val="28"/>
        </w:rPr>
        <w:t>Экологическое  просвещение</w:t>
      </w:r>
    </w:p>
    <w:p w:rsidR="007471FA" w:rsidRPr="000B499F" w:rsidRDefault="0064055C" w:rsidP="007471FA">
      <w:pPr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0B499F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67434</wp:posOffset>
            </wp:positionV>
            <wp:extent cx="2105025" cy="1400175"/>
            <wp:effectExtent l="19050" t="0" r="9525" b="0"/>
            <wp:wrapNone/>
            <wp:docPr id="5" name="Рисунок 2" descr="C:\Users\Библиотека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1FA" w:rsidRPr="000B499F"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67310</wp:posOffset>
            </wp:positionV>
            <wp:extent cx="2105025" cy="1400175"/>
            <wp:effectExtent l="19050" t="0" r="9525" b="0"/>
            <wp:wrapNone/>
            <wp:docPr id="8" name="Рисунок 2" descr="C:\Users\Библиотека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horzAnchor="margin" w:tblpXSpec="center" w:tblpY="1944"/>
        <w:tblW w:w="9183" w:type="dxa"/>
        <w:tblLayout w:type="fixed"/>
        <w:tblLook w:val="04A0"/>
      </w:tblPr>
      <w:tblGrid>
        <w:gridCol w:w="4793"/>
        <w:gridCol w:w="2341"/>
        <w:gridCol w:w="2049"/>
      </w:tblGrid>
      <w:tr w:rsidR="00FE0AFD" w:rsidRPr="000B499F" w:rsidTr="00FE0AFD">
        <w:trPr>
          <w:trHeight w:val="1138"/>
        </w:trPr>
        <w:tc>
          <w:tcPr>
            <w:tcW w:w="4793" w:type="dxa"/>
          </w:tcPr>
          <w:p w:rsidR="00FE0AFD" w:rsidRPr="000B499F" w:rsidRDefault="00FE0AFD" w:rsidP="00FE0AFD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FE0AFD" w:rsidRPr="000B499F" w:rsidRDefault="00FE0AFD" w:rsidP="00FE0AFD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41" w:type="dxa"/>
          </w:tcPr>
          <w:p w:rsidR="00FE0AFD" w:rsidRPr="000B499F" w:rsidRDefault="00FE0AFD" w:rsidP="00FE0AFD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FE0AFD" w:rsidRPr="000B499F" w:rsidRDefault="00FE0AFD" w:rsidP="00FE0AFD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049" w:type="dxa"/>
          </w:tcPr>
          <w:p w:rsidR="00FE0AFD" w:rsidRPr="000B499F" w:rsidRDefault="00FE0AFD" w:rsidP="00FE0AFD">
            <w:pPr>
              <w:spacing w:after="200"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FE0AFD" w:rsidRPr="000B499F" w:rsidTr="00FE0AFD">
        <w:trPr>
          <w:trHeight w:val="1130"/>
        </w:trPr>
        <w:tc>
          <w:tcPr>
            <w:tcW w:w="4793" w:type="dxa"/>
          </w:tcPr>
          <w:p w:rsidR="00FE0AFD" w:rsidRPr="000B499F" w:rsidRDefault="00FE0AFD" w:rsidP="00FE0AFD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Акция </w:t>
            </w: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Птичья столовая</w:t>
            </w: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E0AFD" w:rsidRPr="000B499F" w:rsidRDefault="00FE0AFD" w:rsidP="00FE0AFD">
            <w:pPr>
              <w:spacing w:after="20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E0AFD" w:rsidRPr="000B499F" w:rsidTr="00FE0AFD">
        <w:trPr>
          <w:trHeight w:val="982"/>
        </w:trPr>
        <w:tc>
          <w:tcPr>
            <w:tcW w:w="4793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Фотовзгляд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« Природы чудный лик</w:t>
            </w: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1" w:type="dxa"/>
          </w:tcPr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Апрель</w:t>
            </w:r>
          </w:p>
        </w:tc>
      </w:tr>
      <w:tr w:rsidR="00FE0AFD" w:rsidRPr="000B499F" w:rsidTr="00FE0AFD">
        <w:trPr>
          <w:trHeight w:val="982"/>
        </w:trPr>
        <w:tc>
          <w:tcPr>
            <w:tcW w:w="4793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-Операция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Антимусор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1" w:type="dxa"/>
          </w:tcPr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Апрель</w:t>
            </w:r>
          </w:p>
        </w:tc>
      </w:tr>
      <w:tr w:rsidR="00FE0AFD" w:rsidRPr="000B499F" w:rsidTr="00FE0AFD">
        <w:trPr>
          <w:trHeight w:val="982"/>
        </w:trPr>
        <w:tc>
          <w:tcPr>
            <w:tcW w:w="4793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- День защиты </w:t>
            </w:r>
          </w:p>
          <w:p w:rsidR="00FE0AFD" w:rsidRDefault="00FE0AFD" w:rsidP="00FE0AF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окружающей среды</w:t>
            </w:r>
          </w:p>
          <w:p w:rsidR="00FE0AFD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Конкурс «Загадки матушки природы»</w:t>
            </w:r>
          </w:p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«Путешествие в царство Берендея»</w:t>
            </w:r>
          </w:p>
        </w:tc>
        <w:tc>
          <w:tcPr>
            <w:tcW w:w="2341" w:type="dxa"/>
          </w:tcPr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FE0AFD" w:rsidRPr="000B499F" w:rsidRDefault="00FE0AFD" w:rsidP="00FE0AF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FE0AFD" w:rsidRPr="000B499F" w:rsidRDefault="00FE0AFD" w:rsidP="00FE0AF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Июнь</w:t>
            </w:r>
          </w:p>
        </w:tc>
      </w:tr>
    </w:tbl>
    <w:p w:rsidR="007471FA" w:rsidRPr="000B499F" w:rsidRDefault="007471FA" w:rsidP="007471FA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0B499F">
        <w:rPr>
          <w:b/>
          <w:i w:val="0"/>
          <w:lang w:eastAsia="ru-RU"/>
        </w:rPr>
        <w:t>Человек совершил огромную ошибку,</w:t>
      </w:r>
      <w:r w:rsidRPr="000B499F">
        <w:rPr>
          <w:b/>
          <w:i w:val="0"/>
          <w:lang w:eastAsia="ru-RU"/>
        </w:rPr>
        <w:br/>
        <w:t>когда возомнил, что может отделить</w:t>
      </w:r>
      <w:r w:rsidRPr="000B499F">
        <w:rPr>
          <w:b/>
          <w:i w:val="0"/>
          <w:lang w:eastAsia="ru-RU"/>
        </w:rPr>
        <w:br/>
        <w:t>себя от природы и не считаться с её законами.</w:t>
      </w:r>
      <w:r w:rsidRPr="000B499F">
        <w:rPr>
          <w:b/>
          <w:i w:val="0"/>
          <w:lang w:eastAsia="ru-RU"/>
        </w:rPr>
        <w:br/>
        <w:t>В. И. Вернадский</w:t>
      </w:r>
    </w:p>
    <w:p w:rsidR="00430898" w:rsidRPr="00626A01" w:rsidRDefault="00430898" w:rsidP="00430898">
      <w:pPr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626A01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lastRenderedPageBreak/>
        <w:t>-Пропаганда здорового образа жизни</w:t>
      </w:r>
    </w:p>
    <w:p w:rsidR="00430898" w:rsidRPr="000B499F" w:rsidRDefault="00430898" w:rsidP="00430898">
      <w:pPr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430898" w:rsidRPr="000B499F" w:rsidTr="00F334F5">
        <w:trPr>
          <w:trHeight w:val="503"/>
        </w:trPr>
        <w:tc>
          <w:tcPr>
            <w:tcW w:w="4596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077001" w:rsidRPr="000B499F" w:rsidTr="00F334F5">
        <w:trPr>
          <w:trHeight w:val="503"/>
        </w:trPr>
        <w:tc>
          <w:tcPr>
            <w:tcW w:w="4596" w:type="dxa"/>
          </w:tcPr>
          <w:p w:rsidR="00077001" w:rsidRPr="000B499F" w:rsidRDefault="00AD083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="00626A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Поход за здоровьем «Сюрпризы Матушки-зимы»</w:t>
            </w:r>
            <w:r w:rsid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69" w:type="dxa"/>
          </w:tcPr>
          <w:p w:rsidR="00077001" w:rsidRPr="000B499F" w:rsidRDefault="00077001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077001" w:rsidRPr="000B499F" w:rsidRDefault="00077001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</w:tc>
      </w:tr>
      <w:tr w:rsidR="00430898" w:rsidRPr="000B499F" w:rsidTr="00F334F5">
        <w:trPr>
          <w:trHeight w:val="623"/>
        </w:trPr>
        <w:tc>
          <w:tcPr>
            <w:tcW w:w="4596" w:type="dxa"/>
          </w:tcPr>
          <w:p w:rsidR="00F334F5" w:rsidRPr="000B499F" w:rsidRDefault="00626A01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-Книжная выставка «Курить не модно – модно не курить»</w:t>
            </w:r>
          </w:p>
        </w:tc>
        <w:tc>
          <w:tcPr>
            <w:tcW w:w="1969" w:type="dxa"/>
          </w:tcPr>
          <w:p w:rsidR="00430898" w:rsidRPr="000B499F" w:rsidRDefault="0043089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430898" w:rsidRPr="000B499F" w:rsidRDefault="0043089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июнь</w:t>
            </w:r>
          </w:p>
          <w:p w:rsidR="00430898" w:rsidRPr="000B499F" w:rsidRDefault="00430898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334F5" w:rsidRPr="000B499F" w:rsidTr="00F334F5">
        <w:trPr>
          <w:trHeight w:val="975"/>
        </w:trPr>
        <w:tc>
          <w:tcPr>
            <w:tcW w:w="4596" w:type="dxa"/>
          </w:tcPr>
          <w:p w:rsidR="00F334F5" w:rsidRPr="000B499F" w:rsidRDefault="00626A01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Беседа «Терроризм без масок»</w:t>
            </w:r>
          </w:p>
        </w:tc>
        <w:tc>
          <w:tcPr>
            <w:tcW w:w="1969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334F5" w:rsidRPr="000B499F" w:rsidRDefault="003046D0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август</w:t>
            </w: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334F5" w:rsidRPr="000B499F" w:rsidTr="00F334F5">
        <w:trPr>
          <w:trHeight w:val="1125"/>
        </w:trPr>
        <w:tc>
          <w:tcPr>
            <w:tcW w:w="4596" w:type="dxa"/>
          </w:tcPr>
          <w:p w:rsidR="00F334F5" w:rsidRPr="000B499F" w:rsidRDefault="00626A01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Диспут</w:t>
            </w:r>
          </w:p>
          <w:p w:rsidR="00F334F5" w:rsidRPr="000B499F" w:rsidRDefault="000877D8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«Брось мышку – возьми книжку</w:t>
            </w:r>
            <w:r w:rsidR="00197BC7" w:rsidRPr="00197BC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868" w:type="dxa"/>
          </w:tcPr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34F5" w:rsidRPr="000B499F" w:rsidRDefault="00F334F5" w:rsidP="00F334F5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сентябрь</w:t>
            </w:r>
          </w:p>
          <w:p w:rsidR="00F334F5" w:rsidRPr="000B499F" w:rsidRDefault="00F334F5" w:rsidP="00F334F5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</w:tbl>
    <w:p w:rsidR="00430898" w:rsidRPr="000B499F" w:rsidRDefault="00430898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C659DA" w:rsidRDefault="00897F0E" w:rsidP="00897F0E">
      <w:pPr>
        <w:rPr>
          <w:b/>
          <w:i w:val="0"/>
          <w:color w:val="138576" w:themeColor="accent6" w:themeShade="BF"/>
          <w:u w:val="single"/>
        </w:rPr>
      </w:pPr>
      <w:r w:rsidRPr="000B499F">
        <w:rPr>
          <w:b/>
          <w:i w:val="0"/>
          <w:color w:val="138576" w:themeColor="accent6" w:themeShade="BF"/>
          <w:u w:val="single"/>
        </w:rPr>
        <w:t>-</w:t>
      </w: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C659DA" w:rsidRDefault="00C659DA" w:rsidP="00897F0E">
      <w:pPr>
        <w:rPr>
          <w:b/>
          <w:i w:val="0"/>
          <w:color w:val="138576" w:themeColor="accent6" w:themeShade="BF"/>
          <w:u w:val="single"/>
        </w:rPr>
      </w:pPr>
    </w:p>
    <w:p w:rsidR="00F334F5" w:rsidRPr="000877D8" w:rsidRDefault="00F334F5" w:rsidP="00897F0E">
      <w:pPr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0877D8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Правовое просвещение</w:t>
      </w:r>
    </w:p>
    <w:p w:rsidR="00F31580" w:rsidRPr="000877D8" w:rsidRDefault="00C659DA" w:rsidP="00C659DA">
      <w:pPr>
        <w:jc w:val="center"/>
        <w:rPr>
          <w:rFonts w:ascii="Calibri" w:eastAsia="Calibri" w:hAnsi="Calibri" w:cs="Times New Roman"/>
          <w:i w:val="0"/>
          <w:lang w:eastAsia="ru-RU"/>
        </w:rPr>
      </w:pPr>
      <w:r w:rsidRPr="000877D8">
        <w:rPr>
          <w:rFonts w:ascii="Calibri" w:eastAsia="Calibri" w:hAnsi="Calibri" w:cs="Times New Roman"/>
          <w:i w:val="0"/>
          <w:noProof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33655</wp:posOffset>
            </wp:positionV>
            <wp:extent cx="1352550" cy="1003989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59" cy="1007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4F5" w:rsidRPr="000877D8">
        <w:rPr>
          <w:rFonts w:ascii="Calibri" w:eastAsia="Calibri" w:hAnsi="Calibri" w:cs="Times New Roman"/>
          <w:i w:val="0"/>
          <w:lang w:eastAsia="ru-RU"/>
        </w:rPr>
        <w:t>Просвещённый народ легче вести,</w:t>
      </w:r>
      <w:r w:rsidR="00F334F5" w:rsidRPr="000877D8">
        <w:rPr>
          <w:rFonts w:ascii="Calibri" w:eastAsia="Calibri" w:hAnsi="Calibri" w:cs="Times New Roman"/>
          <w:i w:val="0"/>
          <w:lang w:eastAsia="ru-RU"/>
        </w:rPr>
        <w:br/>
        <w:t>но его труднее гнать,</w:t>
      </w:r>
      <w:r w:rsidR="00F334F5" w:rsidRPr="000877D8">
        <w:rPr>
          <w:rFonts w:ascii="Calibri" w:eastAsia="Calibri" w:hAnsi="Calibri" w:cs="Times New Roman"/>
          <w:i w:val="0"/>
          <w:lang w:eastAsia="ru-RU"/>
        </w:rPr>
        <w:br/>
        <w:t>им легче управлять,</w:t>
      </w:r>
      <w:r w:rsidR="00F334F5" w:rsidRPr="000877D8">
        <w:rPr>
          <w:rFonts w:ascii="Calibri" w:eastAsia="Calibri" w:hAnsi="Calibri" w:cs="Times New Roman"/>
          <w:i w:val="0"/>
          <w:lang w:eastAsia="ru-RU"/>
        </w:rPr>
        <w:br/>
        <w:t>но невозможно поработить.</w:t>
      </w:r>
    </w:p>
    <w:p w:rsidR="00F334F5" w:rsidRPr="000877D8" w:rsidRDefault="00F334F5" w:rsidP="00F31580">
      <w:pPr>
        <w:rPr>
          <w:rFonts w:ascii="Calibri" w:eastAsia="Calibri" w:hAnsi="Calibri" w:cs="Times New Roman"/>
          <w:i w:val="0"/>
          <w:lang w:eastAsia="ru-RU"/>
        </w:rPr>
      </w:pPr>
      <w:r w:rsidRPr="000877D8">
        <w:rPr>
          <w:rFonts w:ascii="Calibri" w:eastAsia="Calibri" w:hAnsi="Calibri" w:cs="Times New Roman"/>
          <w:i w:val="0"/>
          <w:lang w:eastAsia="ru-RU"/>
        </w:rPr>
        <w:t xml:space="preserve">Г. </w:t>
      </w:r>
      <w:proofErr w:type="spellStart"/>
      <w:r w:rsidRPr="000877D8">
        <w:rPr>
          <w:rFonts w:ascii="Calibri" w:eastAsia="Calibri" w:hAnsi="Calibri" w:cs="Times New Roman"/>
          <w:i w:val="0"/>
          <w:lang w:eastAsia="ru-RU"/>
        </w:rPr>
        <w:t>Бруэм</w:t>
      </w:r>
      <w:proofErr w:type="spellEnd"/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F334F5" w:rsidRPr="000B499F" w:rsidTr="0000345E">
        <w:trPr>
          <w:trHeight w:val="503"/>
        </w:trPr>
        <w:tc>
          <w:tcPr>
            <w:tcW w:w="4596" w:type="dxa"/>
          </w:tcPr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Название мероприятия,</w:t>
            </w:r>
          </w:p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Категория</w:t>
            </w:r>
          </w:p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F334F5" w:rsidRPr="000B499F" w:rsidTr="0000345E">
        <w:trPr>
          <w:trHeight w:val="733"/>
        </w:trPr>
        <w:tc>
          <w:tcPr>
            <w:tcW w:w="4596" w:type="dxa"/>
          </w:tcPr>
          <w:p w:rsidR="00F334F5" w:rsidRPr="000B499F" w:rsidRDefault="00F31580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F3158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Час молодого избирателя</w:t>
            </w:r>
            <w:r w:rsidR="0000345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«В выборе каждого- будущее всех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334F5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февраль</w:t>
            </w:r>
          </w:p>
          <w:p w:rsidR="00F334F5" w:rsidRPr="000B499F" w:rsidRDefault="00F334F5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D2B33" w:rsidRPr="000B499F" w:rsidTr="0000345E">
        <w:trPr>
          <w:trHeight w:val="998"/>
        </w:trPr>
        <w:tc>
          <w:tcPr>
            <w:tcW w:w="4596" w:type="dxa"/>
          </w:tcPr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Деловая игра</w:t>
            </w:r>
          </w:p>
          <w:p w:rsidR="00FD2B33" w:rsidRPr="000B499F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«Владеешь информацие</w:t>
            </w:r>
            <w:proofErr w:type="gram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владеешь ситуацией</w:t>
            </w:r>
            <w:r w:rsidR="00FD2B33"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сентябрь</w:t>
            </w: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FD2B33" w:rsidRPr="000B499F" w:rsidTr="0000345E">
        <w:trPr>
          <w:trHeight w:val="840"/>
        </w:trPr>
        <w:tc>
          <w:tcPr>
            <w:tcW w:w="4596" w:type="dxa"/>
          </w:tcPr>
          <w:p w:rsidR="00FD2B33" w:rsidRPr="000B499F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Информационный листок «Сегодня ученик – завтра избиратель</w:t>
            </w:r>
            <w:r w:rsidR="003046D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00345E" w:rsidRPr="0000345E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0345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Школьники</w:t>
            </w: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август</w:t>
            </w: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D2B33" w:rsidRPr="000B499F" w:rsidRDefault="00FD2B33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</w:tr>
      <w:tr w:rsidR="0000345E" w:rsidRPr="000B499F" w:rsidTr="0000345E">
        <w:trPr>
          <w:trHeight w:val="1048"/>
        </w:trPr>
        <w:tc>
          <w:tcPr>
            <w:tcW w:w="4596" w:type="dxa"/>
          </w:tcPr>
          <w:p w:rsidR="0000345E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Буклет «На заметку потребителю»</w:t>
            </w:r>
          </w:p>
        </w:tc>
        <w:tc>
          <w:tcPr>
            <w:tcW w:w="1969" w:type="dxa"/>
          </w:tcPr>
          <w:p w:rsidR="0000345E" w:rsidRPr="0000345E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0345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00345E" w:rsidRPr="000B499F" w:rsidRDefault="0000345E" w:rsidP="0000345E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334F5" w:rsidRPr="000B499F" w:rsidRDefault="00F334F5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FD2B33" w:rsidRPr="000B499F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FD2B33" w:rsidRPr="000B499F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00345E" w:rsidRDefault="0000345E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color w:val="FF3300"/>
          <w:sz w:val="28"/>
          <w:szCs w:val="28"/>
          <w:u w:val="single"/>
          <w:lang w:eastAsia="ru-RU"/>
        </w:rPr>
      </w:pPr>
    </w:p>
    <w:p w:rsidR="00FD2B33" w:rsidRPr="00822378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822378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lastRenderedPageBreak/>
        <w:t>-Нравственно-эстетическое воспитание</w:t>
      </w:r>
    </w:p>
    <w:p w:rsidR="00FD2B33" w:rsidRPr="000B499F" w:rsidRDefault="005A32A0" w:rsidP="003046D0">
      <w:pPr>
        <w:tabs>
          <w:tab w:val="left" w:pos="1200"/>
        </w:tabs>
        <w:jc w:val="center"/>
        <w:rPr>
          <w:rFonts w:ascii="Calibri" w:eastAsia="Calibri" w:hAnsi="Calibri" w:cs="Times New Roman"/>
          <w:b/>
          <w:i w:val="0"/>
          <w:lang w:eastAsia="ru-RU"/>
        </w:rPr>
      </w:pPr>
      <w:r w:rsidRPr="000B499F">
        <w:rPr>
          <w:rFonts w:ascii="Calibri" w:eastAsia="Calibri" w:hAnsi="Calibri" w:cs="Times New Roman"/>
          <w:b/>
          <w:i w:val="0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66675</wp:posOffset>
            </wp:positionV>
            <wp:extent cx="1206500" cy="12211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t xml:space="preserve">В конечном </w:t>
      </w:r>
      <w:r w:rsidRPr="000B499F">
        <w:rPr>
          <w:rFonts w:ascii="Calibri" w:eastAsia="Calibri" w:hAnsi="Calibri" w:cs="Times New Roman"/>
          <w:b/>
          <w:i w:val="0"/>
          <w:lang w:eastAsia="ru-RU"/>
        </w:rPr>
        <w:t>счете,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t xml:space="preserve"> основой всех человеческих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br/>
        <w:t>ценностей служит нравственность.</w:t>
      </w:r>
      <w:r w:rsidR="00FD2B33" w:rsidRPr="000B499F">
        <w:rPr>
          <w:rFonts w:ascii="Calibri" w:eastAsia="Calibri" w:hAnsi="Calibri" w:cs="Times New Roman"/>
          <w:b/>
          <w:i w:val="0"/>
          <w:lang w:eastAsia="ru-RU"/>
        </w:rPr>
        <w:br/>
        <w:t>Альберт Эйнштейн</w:t>
      </w:r>
    </w:p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tbl>
      <w:tblPr>
        <w:tblStyle w:val="a6"/>
        <w:tblpPr w:leftFromText="180" w:rightFromText="180" w:vertAnchor="text" w:horzAnchor="margin" w:tblpY="67"/>
        <w:tblW w:w="9034" w:type="dxa"/>
        <w:tblLayout w:type="fixed"/>
        <w:tblLook w:val="04A0"/>
      </w:tblPr>
      <w:tblGrid>
        <w:gridCol w:w="4924"/>
        <w:gridCol w:w="2109"/>
        <w:gridCol w:w="2001"/>
      </w:tblGrid>
      <w:tr w:rsidR="00BF21A1" w:rsidRPr="000B499F" w:rsidTr="003046D0">
        <w:trPr>
          <w:trHeight w:val="378"/>
        </w:trPr>
        <w:tc>
          <w:tcPr>
            <w:tcW w:w="4924" w:type="dxa"/>
          </w:tcPr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001" w:type="dxa"/>
          </w:tcPr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0B499F" w:rsidTr="003046D0">
        <w:trPr>
          <w:trHeight w:val="596"/>
        </w:trPr>
        <w:tc>
          <w:tcPr>
            <w:tcW w:w="4924" w:type="dxa"/>
          </w:tcPr>
          <w:p w:rsidR="00BF21A1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636854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Беседа «Как ответить на 100 детских «Почему?»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</w:tcPr>
          <w:p w:rsidR="00BF21A1" w:rsidRPr="000B499F" w:rsidRDefault="00636854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июнь</w:t>
            </w:r>
          </w:p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</w:tr>
      <w:tr w:rsidR="00BF21A1" w:rsidRPr="000B499F" w:rsidTr="00AD0838">
        <w:trPr>
          <w:trHeight w:val="1089"/>
        </w:trPr>
        <w:tc>
          <w:tcPr>
            <w:tcW w:w="4924" w:type="dxa"/>
          </w:tcPr>
          <w:p w:rsidR="00BF21A1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5A32A0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Сторитерлинг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  <w:r w:rsidR="00636854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«Ромашка счастья</w:t>
            </w:r>
            <w:r w:rsidR="00BF21A1"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»</w:t>
            </w: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BF21A1" w:rsidRPr="000B499F" w:rsidRDefault="00BF21A1" w:rsidP="00BF21A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</w:tcPr>
          <w:p w:rsidR="00BF21A1" w:rsidRPr="000B499F" w:rsidRDefault="00BF21A1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2001" w:type="dxa"/>
          </w:tcPr>
          <w:p w:rsidR="00BF21A1" w:rsidRPr="000B499F" w:rsidRDefault="00636854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июнь</w:t>
            </w:r>
          </w:p>
        </w:tc>
      </w:tr>
      <w:tr w:rsidR="003046D0" w:rsidRPr="000B499F" w:rsidTr="003046D0">
        <w:trPr>
          <w:trHeight w:val="1014"/>
        </w:trPr>
        <w:tc>
          <w:tcPr>
            <w:tcW w:w="4924" w:type="dxa"/>
          </w:tcPr>
          <w:p w:rsidR="003046D0" w:rsidRPr="000B499F" w:rsidRDefault="00AD083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-</w:t>
            </w:r>
            <w:r w:rsidR="00636854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День почитания зрелости «Мудрой осени счастливые моменты»</w:t>
            </w:r>
            <w:r w:rsidR="00D253E8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9" w:type="dxa"/>
          </w:tcPr>
          <w:p w:rsidR="003046D0" w:rsidRPr="000B499F" w:rsidRDefault="00636854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2001" w:type="dxa"/>
          </w:tcPr>
          <w:p w:rsidR="003046D0" w:rsidRDefault="00D253E8" w:rsidP="00BF21A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D2B33" w:rsidRPr="000B499F" w:rsidRDefault="00FD2B33" w:rsidP="00FD2B33">
      <w:pPr>
        <w:ind w:firstLine="708"/>
        <w:rPr>
          <w:rFonts w:ascii="Calibri" w:eastAsia="Calibri" w:hAnsi="Calibri" w:cs="Times New Roman"/>
          <w:i w:val="0"/>
          <w:lang w:eastAsia="ru-RU"/>
        </w:rPr>
      </w:pPr>
    </w:p>
    <w:p w:rsidR="00D253E8" w:rsidRDefault="00D253E8" w:rsidP="00BF21A1">
      <w:pPr>
        <w:rPr>
          <w:rFonts w:ascii="Calibri" w:eastAsia="Calibri" w:hAnsi="Calibri" w:cs="Times New Roman"/>
          <w:i w:val="0"/>
          <w:lang w:eastAsia="ru-RU"/>
        </w:rPr>
      </w:pPr>
    </w:p>
    <w:p w:rsidR="00BF21A1" w:rsidRPr="00822378" w:rsidRDefault="0085743A" w:rsidP="00BF21A1">
      <w:pPr>
        <w:rPr>
          <w:rFonts w:ascii="Times New Roman" w:eastAsia="Calibri" w:hAnsi="Times New Roman" w:cs="Times New Roman"/>
          <w:b/>
          <w:i w:val="0"/>
          <w:noProof/>
          <w:color w:val="C00000"/>
          <w:sz w:val="28"/>
          <w:szCs w:val="28"/>
          <w:lang w:eastAsia="ru-RU"/>
        </w:rPr>
      </w:pPr>
      <w:r w:rsidRPr="00822378">
        <w:rPr>
          <w:rFonts w:ascii="Times New Roman" w:eastAsia="Calibri" w:hAnsi="Times New Roman" w:cs="Times New Roman"/>
          <w:b/>
          <w:i w:val="0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3101848</wp:posOffset>
            </wp:positionH>
            <wp:positionV relativeFrom="paragraph">
              <wp:posOffset>84836</wp:posOffset>
            </wp:positionV>
            <wp:extent cx="1562100" cy="1075055"/>
            <wp:effectExtent l="0" t="0" r="0" b="0"/>
            <wp:wrapNone/>
            <wp:docPr id="16" name="Рисунок 16" descr="C:\Users\Юзер\Desktop\69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69303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1A1" w:rsidRPr="00822378">
        <w:rPr>
          <w:rFonts w:ascii="Times New Roman" w:eastAsia="Calibri" w:hAnsi="Times New Roman" w:cs="Times New Roman"/>
          <w:b/>
          <w:i w:val="0"/>
          <w:noProof/>
          <w:color w:val="C00000"/>
          <w:sz w:val="28"/>
          <w:szCs w:val="28"/>
          <w:lang w:eastAsia="ru-RU"/>
        </w:rPr>
        <w:t>- Клуб «Мастерская доброты»</w:t>
      </w:r>
    </w:p>
    <w:p w:rsidR="0085743A" w:rsidRPr="000B499F" w:rsidRDefault="0085743A" w:rsidP="00BF21A1">
      <w:pPr>
        <w:rPr>
          <w:rFonts w:ascii="Times New Roman" w:eastAsia="Calibri" w:hAnsi="Times New Roman" w:cs="Times New Roman"/>
          <w:b/>
          <w:i w:val="0"/>
          <w:noProof/>
          <w:color w:val="138576" w:themeColor="accent6" w:themeShade="BF"/>
          <w:sz w:val="28"/>
          <w:szCs w:val="28"/>
          <w:lang w:eastAsia="ru-RU"/>
        </w:rPr>
      </w:pPr>
    </w:p>
    <w:p w:rsidR="00BF21A1" w:rsidRPr="000B499F" w:rsidRDefault="00BF21A1" w:rsidP="00BF21A1">
      <w:pPr>
        <w:tabs>
          <w:tab w:val="left" w:pos="1545"/>
        </w:tabs>
        <w:rPr>
          <w:rFonts w:ascii="Calibri" w:eastAsia="Calibri" w:hAnsi="Calibri" w:cs="Times New Roman"/>
          <w:i w:val="0"/>
          <w:noProof/>
          <w:lang w:eastAsia="ru-RU"/>
        </w:rPr>
      </w:pPr>
      <w:r w:rsidRPr="000B499F">
        <w:rPr>
          <w:rFonts w:ascii="Calibri" w:eastAsia="Calibri" w:hAnsi="Calibri" w:cs="Times New Roman"/>
          <w:i w:val="0"/>
          <w:noProof/>
          <w:lang w:eastAsia="ru-RU"/>
        </w:rPr>
        <w:tab/>
      </w:r>
      <w:r w:rsidRPr="000B499F">
        <w:rPr>
          <w:rFonts w:ascii="Calibri" w:eastAsia="Calibri" w:hAnsi="Calibri" w:cs="Times New Roman"/>
          <w:i w:val="0"/>
          <w:noProof/>
          <w:lang w:eastAsia="ru-RU"/>
        </w:rPr>
        <w:tab/>
      </w:r>
    </w:p>
    <w:tbl>
      <w:tblPr>
        <w:tblStyle w:val="a6"/>
        <w:tblpPr w:leftFromText="180" w:rightFromText="180" w:vertAnchor="text" w:horzAnchor="margin" w:tblpY="836"/>
        <w:tblW w:w="8583" w:type="dxa"/>
        <w:tblLayout w:type="fixed"/>
        <w:tblLook w:val="04A0"/>
      </w:tblPr>
      <w:tblGrid>
        <w:gridCol w:w="4678"/>
        <w:gridCol w:w="2004"/>
        <w:gridCol w:w="1901"/>
      </w:tblGrid>
      <w:tr w:rsidR="00BF21A1" w:rsidRPr="000B499F" w:rsidTr="002F5561">
        <w:trPr>
          <w:trHeight w:val="371"/>
        </w:trPr>
        <w:tc>
          <w:tcPr>
            <w:tcW w:w="4678" w:type="dxa"/>
          </w:tcPr>
          <w:p w:rsidR="00BF21A1" w:rsidRPr="000B499F" w:rsidRDefault="00BF21A1" w:rsidP="002F556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BF21A1" w:rsidRPr="000B499F" w:rsidRDefault="00BF21A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0B499F" w:rsidRDefault="00BF21A1" w:rsidP="002F556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04" w:type="dxa"/>
          </w:tcPr>
          <w:p w:rsidR="00BF21A1" w:rsidRPr="000B499F" w:rsidRDefault="00BF21A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0B499F" w:rsidRDefault="00BF21A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901" w:type="dxa"/>
          </w:tcPr>
          <w:p w:rsidR="00BF21A1" w:rsidRPr="000B499F" w:rsidRDefault="00BF21A1" w:rsidP="002F556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0B499F" w:rsidTr="002F5561">
        <w:trPr>
          <w:trHeight w:val="578"/>
        </w:trPr>
        <w:tc>
          <w:tcPr>
            <w:tcW w:w="4678" w:type="dxa"/>
          </w:tcPr>
          <w:p w:rsidR="00FD3296" w:rsidRDefault="00FD3296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Цикл занятий « Библиошкола»</w:t>
            </w:r>
          </w:p>
          <w:p w:rsidR="00BF21A1" w:rsidRPr="000B499F" w:rsidRDefault="00BF21A1" w:rsidP="002F5561">
            <w:pPr>
              <w:ind w:firstLine="708"/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BF21A1" w:rsidRPr="000B499F" w:rsidRDefault="00BF21A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0B499F" w:rsidRDefault="00BF21A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BF21A1" w:rsidRPr="000B499F" w:rsidRDefault="00FD3296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FD3296" w:rsidRPr="000B499F" w:rsidTr="002F5561">
        <w:trPr>
          <w:trHeight w:val="578"/>
        </w:trPr>
        <w:tc>
          <w:tcPr>
            <w:tcW w:w="4678" w:type="dxa"/>
          </w:tcPr>
          <w:p w:rsidR="00FD3296" w:rsidRDefault="00636854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Мастер-класс «Бусы и браслеты из шкатулки лета»</w:t>
            </w:r>
          </w:p>
        </w:tc>
        <w:tc>
          <w:tcPr>
            <w:tcW w:w="2004" w:type="dxa"/>
          </w:tcPr>
          <w:p w:rsidR="00FD3296" w:rsidRPr="000B499F" w:rsidRDefault="00FD3296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FD3296" w:rsidRDefault="00FD3296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Март</w:t>
            </w:r>
          </w:p>
        </w:tc>
      </w:tr>
      <w:tr w:rsidR="00FD3296" w:rsidRPr="000B499F" w:rsidTr="002F5561">
        <w:trPr>
          <w:trHeight w:val="578"/>
        </w:trPr>
        <w:tc>
          <w:tcPr>
            <w:tcW w:w="4678" w:type="dxa"/>
          </w:tcPr>
          <w:p w:rsidR="00122FCE" w:rsidRDefault="00636854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Час рисования «Каляки – маляки»</w:t>
            </w:r>
          </w:p>
        </w:tc>
        <w:tc>
          <w:tcPr>
            <w:tcW w:w="2004" w:type="dxa"/>
          </w:tcPr>
          <w:p w:rsidR="00FD3296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1901" w:type="dxa"/>
          </w:tcPr>
          <w:p w:rsidR="00FD3296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Апрель</w:t>
            </w:r>
          </w:p>
        </w:tc>
      </w:tr>
      <w:tr w:rsidR="00122FCE" w:rsidRPr="000B499F" w:rsidTr="002F5561">
        <w:trPr>
          <w:trHeight w:val="578"/>
        </w:trPr>
        <w:tc>
          <w:tcPr>
            <w:tcW w:w="4678" w:type="dxa"/>
          </w:tcPr>
          <w:p w:rsidR="00122FCE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Уча</w:t>
            </w:r>
            <w:r w:rsidR="00636854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стие в Акциях «Антимусор</w:t>
            </w: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», «Память»</w:t>
            </w:r>
          </w:p>
        </w:tc>
        <w:tc>
          <w:tcPr>
            <w:tcW w:w="2004" w:type="dxa"/>
          </w:tcPr>
          <w:p w:rsidR="00122FCE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122FCE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Май</w:t>
            </w:r>
          </w:p>
        </w:tc>
      </w:tr>
      <w:tr w:rsidR="00122FCE" w:rsidRPr="000B499F" w:rsidTr="002F5561">
        <w:trPr>
          <w:trHeight w:val="578"/>
        </w:trPr>
        <w:tc>
          <w:tcPr>
            <w:tcW w:w="4678" w:type="dxa"/>
          </w:tcPr>
          <w:p w:rsidR="00122FCE" w:rsidRDefault="00636854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Праздник русской игрушки «Игрушкины потешки»</w:t>
            </w:r>
          </w:p>
        </w:tc>
        <w:tc>
          <w:tcPr>
            <w:tcW w:w="2004" w:type="dxa"/>
          </w:tcPr>
          <w:p w:rsidR="00122FCE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122FCE" w:rsidRDefault="00122FCE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</w:tc>
      </w:tr>
      <w:tr w:rsidR="00122FCE" w:rsidRPr="000B499F" w:rsidTr="002F5561">
        <w:trPr>
          <w:trHeight w:val="578"/>
        </w:trPr>
        <w:tc>
          <w:tcPr>
            <w:tcW w:w="4678" w:type="dxa"/>
          </w:tcPr>
          <w:p w:rsidR="00122FCE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lastRenderedPageBreak/>
              <w:t>Мастер-класс «Грибные вытворяшки</w:t>
            </w:r>
            <w:r w:rsidR="00996B5A" w:rsidRPr="00996B5A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4" w:type="dxa"/>
          </w:tcPr>
          <w:p w:rsidR="00122FCE" w:rsidRDefault="00996B5A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122FCE" w:rsidRDefault="00996B5A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Август</w:t>
            </w:r>
          </w:p>
        </w:tc>
      </w:tr>
      <w:tr w:rsidR="00996B5A" w:rsidRPr="000B499F" w:rsidTr="002F5561">
        <w:trPr>
          <w:trHeight w:val="578"/>
        </w:trPr>
        <w:tc>
          <w:tcPr>
            <w:tcW w:w="4678" w:type="dxa"/>
          </w:tcPr>
          <w:p w:rsidR="00996B5A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Участие в ярмарке «Грибное раздолье»</w:t>
            </w:r>
          </w:p>
        </w:tc>
        <w:tc>
          <w:tcPr>
            <w:tcW w:w="2004" w:type="dxa"/>
          </w:tcPr>
          <w:p w:rsidR="00996B5A" w:rsidRDefault="00996B5A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996B5A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996B5A" w:rsidRDefault="00996B5A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Сентябрь</w:t>
            </w:r>
          </w:p>
        </w:tc>
      </w:tr>
      <w:tr w:rsidR="00FD3296" w:rsidRPr="000B499F" w:rsidTr="002F5561">
        <w:trPr>
          <w:trHeight w:val="493"/>
        </w:trPr>
        <w:tc>
          <w:tcPr>
            <w:tcW w:w="4678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Библиотечный урок</w:t>
            </w:r>
          </w:p>
          <w:p w:rsidR="00FD3296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«Книжкина больница»</w:t>
            </w:r>
          </w:p>
        </w:tc>
        <w:tc>
          <w:tcPr>
            <w:tcW w:w="2004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FD3296" w:rsidRPr="000B499F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1901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Октябрь</w:t>
            </w:r>
          </w:p>
          <w:p w:rsidR="00FD3296" w:rsidRDefault="00FD3296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</w:tc>
      </w:tr>
      <w:tr w:rsidR="002F5561" w:rsidRPr="000B499F" w:rsidTr="002F5561">
        <w:trPr>
          <w:trHeight w:val="493"/>
        </w:trPr>
        <w:tc>
          <w:tcPr>
            <w:tcW w:w="4678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Урок доброты «Подарок для мамы своими руками»</w:t>
            </w:r>
          </w:p>
        </w:tc>
        <w:tc>
          <w:tcPr>
            <w:tcW w:w="2004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Ноябрь</w:t>
            </w:r>
          </w:p>
        </w:tc>
      </w:tr>
      <w:tr w:rsidR="002F5561" w:rsidRPr="000B499F" w:rsidTr="002F5561">
        <w:trPr>
          <w:trHeight w:val="1440"/>
        </w:trPr>
        <w:tc>
          <w:tcPr>
            <w:tcW w:w="4678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Мастерская </w:t>
            </w:r>
            <w:r w:rsidRPr="00077001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 xml:space="preserve">годних чудес   «Елочка - красавица». </w:t>
            </w:r>
          </w:p>
        </w:tc>
        <w:tc>
          <w:tcPr>
            <w:tcW w:w="2004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 w:rsidRPr="00122FCE"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901" w:type="dxa"/>
          </w:tcPr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</w:p>
          <w:p w:rsidR="002F5561" w:rsidRDefault="002F5561" w:rsidP="002F5561">
            <w:pP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noProof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FD2B33" w:rsidRPr="000B499F" w:rsidRDefault="00FD2B33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E356EE" w:rsidRPr="000B499F" w:rsidRDefault="00E356EE" w:rsidP="00E356EE">
      <w:pPr>
        <w:rPr>
          <w:i w:val="0"/>
        </w:rPr>
      </w:pPr>
    </w:p>
    <w:p w:rsidR="00E356EE" w:rsidRPr="000B499F" w:rsidRDefault="00E356EE" w:rsidP="00E356EE">
      <w:pPr>
        <w:rPr>
          <w:rFonts w:ascii="Times New Roman" w:eastAsia="Calibri" w:hAnsi="Times New Roman" w:cs="Times New Roman"/>
          <w:b/>
          <w:i w:val="0"/>
          <w:color w:val="138576" w:themeColor="accent6" w:themeShade="BF"/>
          <w:sz w:val="28"/>
          <w:szCs w:val="28"/>
          <w:u w:val="single"/>
        </w:rPr>
      </w:pPr>
    </w:p>
    <w:p w:rsidR="00BF21A1" w:rsidRPr="00C865A6" w:rsidRDefault="00996B5A" w:rsidP="00E356EE">
      <w:pPr>
        <w:rPr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C865A6">
        <w:rPr>
          <w:rFonts w:ascii="Times New Roman" w:eastAsia="Calibri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81280</wp:posOffset>
            </wp:positionV>
            <wp:extent cx="1846580" cy="1386205"/>
            <wp:effectExtent l="0" t="0" r="0" b="0"/>
            <wp:wrapNone/>
            <wp:docPr id="13" name="Рисунок 13" descr="C:\Users\Юзер\Desktop\1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17.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E0AFD">
        <w:rPr>
          <w:rFonts w:ascii="Times New Roman" w:eastAsia="Calibri" w:hAnsi="Times New Roman" w:cs="Times New Roman"/>
          <w:b/>
          <w:i w:val="0"/>
          <w:sz w:val="28"/>
          <w:szCs w:val="28"/>
        </w:rPr>
        <w:t xml:space="preserve">- </w:t>
      </w:r>
      <w:r w:rsidR="00BF21A1" w:rsidRPr="00C865A6">
        <w:rPr>
          <w:rFonts w:ascii="Times New Roman" w:eastAsia="Calibri" w:hAnsi="Times New Roman" w:cs="Times New Roman"/>
          <w:b/>
          <w:i w:val="0"/>
          <w:sz w:val="28"/>
          <w:szCs w:val="28"/>
        </w:rPr>
        <w:t>Традиции Народной культуры</w:t>
      </w: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Y="122"/>
        <w:tblW w:w="8342" w:type="dxa"/>
        <w:tblLayout w:type="fixed"/>
        <w:tblLook w:val="04A0"/>
      </w:tblPr>
      <w:tblGrid>
        <w:gridCol w:w="4492"/>
        <w:gridCol w:w="2137"/>
        <w:gridCol w:w="1713"/>
      </w:tblGrid>
      <w:tr w:rsidR="00996B5A" w:rsidRPr="000B499F" w:rsidTr="00D43E2C">
        <w:trPr>
          <w:trHeight w:val="113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Название мероприятия,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форма работы</w:t>
            </w: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Категория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пользователей</w:t>
            </w:r>
          </w:p>
        </w:tc>
        <w:tc>
          <w:tcPr>
            <w:tcW w:w="1713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Срок проведения</w:t>
            </w:r>
          </w:p>
        </w:tc>
      </w:tr>
      <w:tr w:rsidR="00996B5A" w:rsidRPr="000B499F" w:rsidTr="00D43E2C">
        <w:trPr>
          <w:trHeight w:val="1310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="00C865A6" w:rsidRP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Вечер гаданий</w:t>
            </w:r>
          </w:p>
          <w:p w:rsidR="00996B5A" w:rsidRPr="000B499F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«Раз в крещенский вечерок</w:t>
            </w:r>
            <w:r w:rsidR="00996B5A" w:rsidRPr="00B361C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Pr="000B499F" w:rsidRDefault="0082237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Я</w:t>
            </w:r>
            <w:r w:rsid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нварь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C865A6" w:rsidRPr="000B499F" w:rsidTr="00D43E2C">
        <w:trPr>
          <w:trHeight w:val="1310"/>
        </w:trPr>
        <w:tc>
          <w:tcPr>
            <w:tcW w:w="4492" w:type="dxa"/>
          </w:tcPr>
          <w:p w:rsidR="00C865A6" w:rsidRPr="000B499F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Праздник </w:t>
            </w:r>
            <w:r w:rsidR="00A24445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масленицы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«Русская, старинная, румяная да блинная»</w:t>
            </w:r>
          </w:p>
        </w:tc>
        <w:tc>
          <w:tcPr>
            <w:tcW w:w="2137" w:type="dxa"/>
          </w:tcPr>
          <w:p w:rsidR="00C865A6" w:rsidRPr="000B499F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1713" w:type="dxa"/>
          </w:tcPr>
          <w:p w:rsidR="00C865A6" w:rsidRDefault="0082237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М</w:t>
            </w:r>
            <w:r w:rsid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арт</w:t>
            </w:r>
          </w:p>
        </w:tc>
      </w:tr>
      <w:tr w:rsidR="00996B5A" w:rsidRPr="000B499F" w:rsidTr="00D43E2C">
        <w:trPr>
          <w:trHeight w:val="956"/>
        </w:trPr>
        <w:tc>
          <w:tcPr>
            <w:tcW w:w="4492" w:type="dxa"/>
          </w:tcPr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- </w:t>
            </w:r>
            <w:r w:rsidRPr="000B49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Дни Российской культуры</w:t>
            </w:r>
          </w:p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</w:p>
          <w:p w:rsidR="00996B5A" w:rsidRPr="000B499F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Выставка-экспозиция «В доме старинном – душа наших предков</w:t>
            </w:r>
            <w:r w:rsidR="00D43E2C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996B5A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Default="00822378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</w:t>
            </w:r>
            <w:r w:rsid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ктябрь</w:t>
            </w:r>
          </w:p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D43E2C" w:rsidRPr="000B499F" w:rsidTr="00D43E2C">
        <w:trPr>
          <w:trHeight w:val="1605"/>
        </w:trPr>
        <w:tc>
          <w:tcPr>
            <w:tcW w:w="4492" w:type="dxa"/>
          </w:tcPr>
          <w:p w:rsidR="00D43E2C" w:rsidRPr="00C865A6" w:rsidRDefault="00C865A6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C865A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Библиотечные посиделки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Ландеховский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каравай –  всех на праздник собирай»</w:t>
            </w:r>
          </w:p>
        </w:tc>
        <w:tc>
          <w:tcPr>
            <w:tcW w:w="2137" w:type="dxa"/>
          </w:tcPr>
          <w:p w:rsidR="00D43E2C" w:rsidRPr="000B499F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  <w:p w:rsidR="00D43E2C" w:rsidRDefault="00D43E2C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Pr="000B499F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D43E2C" w:rsidRDefault="00D43E2C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996B5A" w:rsidRPr="000B499F" w:rsidTr="00D43E2C">
        <w:trPr>
          <w:trHeight w:val="915"/>
        </w:trPr>
        <w:tc>
          <w:tcPr>
            <w:tcW w:w="4492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996B5A" w:rsidRPr="000B499F" w:rsidRDefault="0082237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Игровая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Игрушкины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0B499F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Школьники</w:t>
            </w:r>
          </w:p>
          <w:p w:rsidR="00996B5A" w:rsidRPr="000B499F" w:rsidRDefault="00996B5A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13" w:type="dxa"/>
          </w:tcPr>
          <w:p w:rsidR="00996B5A" w:rsidRPr="000B499F" w:rsidRDefault="00996B5A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  <w:tr w:rsidR="00996B5A" w:rsidRPr="000B499F" w:rsidTr="00D43E2C">
        <w:trPr>
          <w:trHeight w:val="1020"/>
        </w:trPr>
        <w:tc>
          <w:tcPr>
            <w:tcW w:w="4492" w:type="dxa"/>
          </w:tcPr>
          <w:p w:rsidR="00996B5A" w:rsidRPr="000B499F" w:rsidRDefault="0082237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Литературный вечер к 125-ю С.Есенина </w:t>
            </w:r>
            <w:r w:rsidRPr="000A6E8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r w:rsidR="000A6E8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Страна березового ситца»</w:t>
            </w:r>
          </w:p>
        </w:tc>
        <w:tc>
          <w:tcPr>
            <w:tcW w:w="2137" w:type="dxa"/>
          </w:tcPr>
          <w:p w:rsidR="00996B5A" w:rsidRPr="000B499F" w:rsidRDefault="00822378" w:rsidP="00D43E2C">
            <w:pPr>
              <w:jc w:val="both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822378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1713" w:type="dxa"/>
          </w:tcPr>
          <w:p w:rsidR="00996B5A" w:rsidRPr="000B499F" w:rsidRDefault="00822378" w:rsidP="00D43E2C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</w:tbl>
    <w:p w:rsidR="00BF21A1" w:rsidRPr="000B499F" w:rsidRDefault="00BF21A1" w:rsidP="00BF21A1">
      <w:pPr>
        <w:ind w:left="1416" w:firstLine="708"/>
        <w:rPr>
          <w:rFonts w:ascii="Times New Roman" w:eastAsia="Calibri" w:hAnsi="Times New Roman" w:cs="Times New Roman"/>
          <w:b/>
          <w:i w:val="0"/>
          <w:sz w:val="28"/>
          <w:szCs w:val="28"/>
          <w:u w:val="single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BF21A1" w:rsidRPr="000B499F" w:rsidRDefault="00BF21A1" w:rsidP="007471FA">
      <w:pPr>
        <w:tabs>
          <w:tab w:val="left" w:pos="2235"/>
        </w:tabs>
        <w:rPr>
          <w:i w:val="0"/>
        </w:rPr>
      </w:pPr>
    </w:p>
    <w:p w:rsidR="00D708E8" w:rsidRPr="000B499F" w:rsidRDefault="00D708E8" w:rsidP="007471FA">
      <w:pPr>
        <w:tabs>
          <w:tab w:val="left" w:pos="2235"/>
        </w:tabs>
        <w:rPr>
          <w:i w:val="0"/>
        </w:rPr>
      </w:pPr>
    </w:p>
    <w:p w:rsidR="0085743A" w:rsidRPr="000B499F" w:rsidRDefault="00822378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  <w:r w:rsidRPr="000B499F">
        <w:rPr>
          <w:rFonts w:ascii="Times New Roman" w:eastAsia="Calibri" w:hAnsi="Times New Roman" w:cs="Times New Roman"/>
          <w:b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64770</wp:posOffset>
            </wp:positionV>
            <wp:extent cx="1872615" cy="13811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8E8" w:rsidRPr="00822378" w:rsidRDefault="00D708E8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0000FF"/>
          <w:sz w:val="32"/>
          <w:szCs w:val="32"/>
        </w:rPr>
      </w:pPr>
      <w:r w:rsidRPr="00822378">
        <w:rPr>
          <w:rFonts w:ascii="Times New Roman" w:eastAsia="Calibri" w:hAnsi="Times New Roman" w:cs="Times New Roman"/>
          <w:b/>
          <w:i w:val="0"/>
          <w:color w:val="0000FF"/>
          <w:sz w:val="32"/>
          <w:szCs w:val="32"/>
        </w:rPr>
        <w:t>6. Справочно - библиографическая работа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-Работа с каталогами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-Проводить часы информации, библиографические обзоры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-Выставки книжных новинок</w:t>
      </w:r>
    </w:p>
    <w:p w:rsidR="00D708E8" w:rsidRPr="000B499F" w:rsidRDefault="00D708E8" w:rsidP="00AD0838">
      <w:pPr>
        <w:spacing w:after="0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-Экскурсии в библиотеку</w:t>
      </w:r>
    </w:p>
    <w:p w:rsidR="00D708E8" w:rsidRPr="000B499F" w:rsidRDefault="00D708E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-Справочная работа</w:t>
      </w:r>
    </w:p>
    <w:p w:rsidR="00D708E8" w:rsidRDefault="00D708E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0B499F">
        <w:rPr>
          <w:rFonts w:ascii="Times New Roman" w:eastAsia="Calibri" w:hAnsi="Times New Roman" w:cs="Times New Roman"/>
          <w:i w:val="0"/>
          <w:sz w:val="28"/>
          <w:szCs w:val="28"/>
        </w:rPr>
        <w:t>-Выпуск буклетов на различную тематику</w:t>
      </w:r>
    </w:p>
    <w:p w:rsidR="00AD0838" w:rsidRPr="000B499F" w:rsidRDefault="00AD0838" w:rsidP="00AD0838">
      <w:pPr>
        <w:tabs>
          <w:tab w:val="left" w:pos="1545"/>
        </w:tabs>
        <w:spacing w:after="0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-Размещение на странице библиотеки в </w:t>
      </w:r>
      <w:proofErr w:type="spellStart"/>
      <w:r>
        <w:rPr>
          <w:rFonts w:ascii="Times New Roman" w:eastAsia="Calibri" w:hAnsi="Times New Roman" w:cs="Times New Roman"/>
          <w:i w:val="0"/>
          <w:sz w:val="28"/>
          <w:szCs w:val="28"/>
        </w:rPr>
        <w:t>соцсетях</w:t>
      </w:r>
      <w:proofErr w:type="spellEnd"/>
      <w:r>
        <w:rPr>
          <w:rFonts w:ascii="Times New Roman" w:eastAsia="Calibri" w:hAnsi="Times New Roman" w:cs="Times New Roman"/>
          <w:i w:val="0"/>
          <w:sz w:val="28"/>
          <w:szCs w:val="28"/>
        </w:rPr>
        <w:t xml:space="preserve"> электронных рекомендательных списков литературы</w:t>
      </w:r>
      <w:r w:rsidR="00CF1D05">
        <w:rPr>
          <w:rFonts w:ascii="Times New Roman" w:eastAsia="Calibri" w:hAnsi="Times New Roman" w:cs="Times New Roman"/>
          <w:i w:val="0"/>
          <w:sz w:val="28"/>
          <w:szCs w:val="28"/>
        </w:rPr>
        <w:t>, календарь «Писатели – юбиляры года»</w:t>
      </w:r>
    </w:p>
    <w:p w:rsidR="0085743A" w:rsidRPr="000B499F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sz w:val="32"/>
          <w:szCs w:val="32"/>
        </w:rPr>
      </w:pPr>
    </w:p>
    <w:p w:rsidR="0085743A" w:rsidRPr="00822378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i w:val="0"/>
          <w:color w:val="0000FF"/>
          <w:sz w:val="32"/>
          <w:szCs w:val="32"/>
        </w:rPr>
      </w:pPr>
      <w:r w:rsidRPr="00822378">
        <w:rPr>
          <w:rFonts w:ascii="Times New Roman" w:eastAsia="Calibri" w:hAnsi="Times New Roman" w:cs="Times New Roman"/>
          <w:b/>
          <w:i w:val="0"/>
          <w:color w:val="0000FF"/>
          <w:sz w:val="32"/>
          <w:szCs w:val="32"/>
        </w:rPr>
        <w:t xml:space="preserve">7.Укрепление материально-технической базы </w:t>
      </w:r>
    </w:p>
    <w:p w:rsidR="0085743A" w:rsidRPr="000B499F" w:rsidRDefault="00B76457" w:rsidP="00A24445">
      <w:pPr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1119505</wp:posOffset>
            </wp:positionV>
            <wp:extent cx="2047875" cy="1800225"/>
            <wp:effectExtent l="19050" t="0" r="9525" b="0"/>
            <wp:wrapTight wrapText="bothSides">
              <wp:wrapPolygon edited="0">
                <wp:start x="-201" y="0"/>
                <wp:lineTo x="-201" y="21486"/>
                <wp:lineTo x="21700" y="21486"/>
                <wp:lineTo x="21700" y="0"/>
                <wp:lineTo x="-201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43A"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 Укрепление  материально–технической базы библиотеки останется и в предстоящем году одной из наболевших проблем учреждения. Очень </w:t>
      </w:r>
      <w:proofErr w:type="gramStart"/>
      <w:r w:rsidR="0085743A" w:rsidRPr="000B499F">
        <w:rPr>
          <w:rFonts w:ascii="Times New Roman" w:eastAsia="Calibri" w:hAnsi="Times New Roman" w:cs="Times New Roman"/>
          <w:i w:val="0"/>
          <w:sz w:val="28"/>
          <w:szCs w:val="28"/>
        </w:rPr>
        <w:t>мало денежных средств выделено</w:t>
      </w:r>
      <w:proofErr w:type="gramEnd"/>
      <w:r w:rsidR="0085743A"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 на комплектование. Уже в течение нескольких лет остаётся не решёной проблема по замене оконных рам</w:t>
      </w:r>
      <w:r w:rsidR="00822378" w:rsidRPr="00822378">
        <w:rPr>
          <w:rFonts w:ascii="Times New Roman" w:eastAsia="Calibri" w:hAnsi="Times New Roman" w:cs="Times New Roman"/>
          <w:i w:val="0"/>
          <w:sz w:val="28"/>
          <w:szCs w:val="28"/>
        </w:rPr>
        <w:t>, ремонту крыльца</w:t>
      </w:r>
      <w:r w:rsidR="00A24445">
        <w:rPr>
          <w:rFonts w:ascii="Times New Roman" w:eastAsia="Calibri" w:hAnsi="Times New Roman" w:cs="Times New Roman"/>
          <w:i w:val="0"/>
          <w:sz w:val="28"/>
          <w:szCs w:val="28"/>
        </w:rPr>
        <w:t xml:space="preserve">. </w:t>
      </w:r>
      <w:r w:rsidR="0085743A" w:rsidRPr="00822378">
        <w:rPr>
          <w:rFonts w:ascii="Times New Roman" w:eastAsia="Calibri" w:hAnsi="Times New Roman" w:cs="Times New Roman"/>
          <w:i w:val="0"/>
          <w:sz w:val="28"/>
          <w:szCs w:val="28"/>
        </w:rPr>
        <w:t>Для</w:t>
      </w:r>
      <w:r w:rsidR="0085743A" w:rsidRPr="000B499F">
        <w:rPr>
          <w:rFonts w:ascii="Times New Roman" w:eastAsia="Calibri" w:hAnsi="Times New Roman" w:cs="Times New Roman"/>
          <w:i w:val="0"/>
          <w:sz w:val="28"/>
          <w:szCs w:val="28"/>
        </w:rPr>
        <w:t xml:space="preserve"> создания   комфортной  библиотечной ср</w:t>
      </w:r>
      <w:r w:rsidR="00A24445">
        <w:rPr>
          <w:rFonts w:ascii="Times New Roman" w:eastAsia="Calibri" w:hAnsi="Times New Roman" w:cs="Times New Roman"/>
          <w:i w:val="0"/>
          <w:sz w:val="28"/>
          <w:szCs w:val="28"/>
        </w:rPr>
        <w:t xml:space="preserve">еды  необходимо уделять больше </w:t>
      </w:r>
      <w:r w:rsidR="0085743A" w:rsidRPr="000B499F">
        <w:rPr>
          <w:rFonts w:ascii="Times New Roman" w:eastAsia="Calibri" w:hAnsi="Times New Roman" w:cs="Times New Roman"/>
          <w:i w:val="0"/>
          <w:sz w:val="28"/>
          <w:szCs w:val="28"/>
        </w:rPr>
        <w:t>внимания развитию материально-технической базы.</w:t>
      </w:r>
    </w:p>
    <w:p w:rsidR="0085743A" w:rsidRPr="000B499F" w:rsidRDefault="0085743A" w:rsidP="0085743A">
      <w:pPr>
        <w:ind w:firstLine="708"/>
        <w:rPr>
          <w:rFonts w:ascii="Calibri" w:eastAsia="Calibri" w:hAnsi="Calibri" w:cs="Times New Roman"/>
          <w:i w:val="0"/>
          <w:noProof/>
          <w:lang w:eastAsia="ru-RU"/>
        </w:rPr>
      </w:pPr>
    </w:p>
    <w:p w:rsidR="00CF1D05" w:rsidRDefault="00CF1D05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CF1D05" w:rsidRDefault="00CF1D05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B76457" w:rsidRDefault="00B76457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B76457" w:rsidRDefault="00B76457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</w:p>
    <w:p w:rsidR="00591772" w:rsidRPr="000B499F" w:rsidRDefault="00591772" w:rsidP="007471FA">
      <w:pPr>
        <w:tabs>
          <w:tab w:val="left" w:pos="2235"/>
        </w:tabs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0B499F">
        <w:rPr>
          <w:rFonts w:ascii="Times New Roman" w:hAnsi="Times New Roman" w:cs="Times New Roman"/>
          <w:i w:val="0"/>
          <w:sz w:val="28"/>
          <w:szCs w:val="28"/>
        </w:rPr>
        <w:t>Заведующая МУК</w:t>
      </w:r>
      <w:proofErr w:type="gramEnd"/>
      <w:r w:rsidRPr="000B499F">
        <w:rPr>
          <w:rFonts w:ascii="Times New Roman" w:hAnsi="Times New Roman" w:cs="Times New Roman"/>
          <w:i w:val="0"/>
          <w:sz w:val="28"/>
          <w:szCs w:val="28"/>
        </w:rPr>
        <w:t xml:space="preserve"> «Библиотека» </w:t>
      </w:r>
    </w:p>
    <w:p w:rsidR="00D708E8" w:rsidRPr="00591772" w:rsidRDefault="00591772" w:rsidP="00591772">
      <w:pPr>
        <w:tabs>
          <w:tab w:val="left" w:pos="2235"/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 w:rsidRPr="000B499F">
        <w:rPr>
          <w:rFonts w:ascii="Times New Roman" w:hAnsi="Times New Roman" w:cs="Times New Roman"/>
          <w:i w:val="0"/>
          <w:sz w:val="28"/>
          <w:szCs w:val="28"/>
        </w:rPr>
        <w:t>Нижнеландеховского сельского поселения</w:t>
      </w:r>
      <w:r w:rsidRPr="000B499F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Лебедева В.М.</w:t>
      </w:r>
    </w:p>
    <w:sectPr w:rsidR="00D708E8" w:rsidRPr="00591772" w:rsidSect="00E65AFC">
      <w:pgSz w:w="11906" w:h="16838"/>
      <w:pgMar w:top="1134" w:right="850" w:bottom="1134" w:left="1701" w:header="708" w:footer="708" w:gutter="0"/>
      <w:pgBorders w:offsetFrom="page">
        <w:top w:val="twistedLines1" w:sz="18" w:space="24" w:color="EA157A" w:themeColor="accent2"/>
        <w:left w:val="twistedLines1" w:sz="18" w:space="24" w:color="EA157A" w:themeColor="accent2"/>
        <w:bottom w:val="twistedLines1" w:sz="18" w:space="24" w:color="EA157A" w:themeColor="accent2"/>
        <w:right w:val="twistedLines1" w:sz="18" w:space="24" w:color="EA157A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5414"/>
    <w:multiLevelType w:val="hybridMultilevel"/>
    <w:tmpl w:val="ABC2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5C0C"/>
    <w:multiLevelType w:val="hybridMultilevel"/>
    <w:tmpl w:val="C2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057"/>
    <w:multiLevelType w:val="hybridMultilevel"/>
    <w:tmpl w:val="AEEADE38"/>
    <w:lvl w:ilvl="0" w:tplc="12849A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E1B6A"/>
    <w:multiLevelType w:val="multilevel"/>
    <w:tmpl w:val="CC90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7352"/>
    <w:rsid w:val="00001216"/>
    <w:rsid w:val="0000345E"/>
    <w:rsid w:val="00024166"/>
    <w:rsid w:val="00046909"/>
    <w:rsid w:val="000578FD"/>
    <w:rsid w:val="000752CC"/>
    <w:rsid w:val="00077001"/>
    <w:rsid w:val="000877D8"/>
    <w:rsid w:val="000A25CC"/>
    <w:rsid w:val="000A6E8B"/>
    <w:rsid w:val="000B499F"/>
    <w:rsid w:val="000D759B"/>
    <w:rsid w:val="000F3E76"/>
    <w:rsid w:val="000F5056"/>
    <w:rsid w:val="00105429"/>
    <w:rsid w:val="001176AD"/>
    <w:rsid w:val="00122FCE"/>
    <w:rsid w:val="00154E11"/>
    <w:rsid w:val="00197BC7"/>
    <w:rsid w:val="001B34D9"/>
    <w:rsid w:val="001B6125"/>
    <w:rsid w:val="001C7352"/>
    <w:rsid w:val="001D596F"/>
    <w:rsid w:val="001E1E99"/>
    <w:rsid w:val="00255F2F"/>
    <w:rsid w:val="00267891"/>
    <w:rsid w:val="00267A42"/>
    <w:rsid w:val="002776D5"/>
    <w:rsid w:val="002830EE"/>
    <w:rsid w:val="0029210A"/>
    <w:rsid w:val="002E4BC0"/>
    <w:rsid w:val="002E4BF5"/>
    <w:rsid w:val="002E58A8"/>
    <w:rsid w:val="002F369F"/>
    <w:rsid w:val="002F5228"/>
    <w:rsid w:val="002F5561"/>
    <w:rsid w:val="002F794F"/>
    <w:rsid w:val="00303DC2"/>
    <w:rsid w:val="003046D0"/>
    <w:rsid w:val="00314AC7"/>
    <w:rsid w:val="00315225"/>
    <w:rsid w:val="00324447"/>
    <w:rsid w:val="00353DE7"/>
    <w:rsid w:val="003A224F"/>
    <w:rsid w:val="003A3A3B"/>
    <w:rsid w:val="0040705E"/>
    <w:rsid w:val="0040716D"/>
    <w:rsid w:val="00410E66"/>
    <w:rsid w:val="004219F0"/>
    <w:rsid w:val="00430898"/>
    <w:rsid w:val="004468B2"/>
    <w:rsid w:val="00461DB9"/>
    <w:rsid w:val="00461EA3"/>
    <w:rsid w:val="00473DC6"/>
    <w:rsid w:val="004C5CE9"/>
    <w:rsid w:val="005053C0"/>
    <w:rsid w:val="0052672A"/>
    <w:rsid w:val="00532146"/>
    <w:rsid w:val="005439EF"/>
    <w:rsid w:val="00566524"/>
    <w:rsid w:val="00591772"/>
    <w:rsid w:val="005A32A0"/>
    <w:rsid w:val="005B3BD6"/>
    <w:rsid w:val="005E1FF6"/>
    <w:rsid w:val="005F1A79"/>
    <w:rsid w:val="0062669C"/>
    <w:rsid w:val="00626A01"/>
    <w:rsid w:val="00636854"/>
    <w:rsid w:val="0064055C"/>
    <w:rsid w:val="006E3CB5"/>
    <w:rsid w:val="006F3D93"/>
    <w:rsid w:val="00724E7D"/>
    <w:rsid w:val="007471FA"/>
    <w:rsid w:val="007641DC"/>
    <w:rsid w:val="00773A81"/>
    <w:rsid w:val="007E27C1"/>
    <w:rsid w:val="007F1E95"/>
    <w:rsid w:val="00822378"/>
    <w:rsid w:val="008243D2"/>
    <w:rsid w:val="008356BD"/>
    <w:rsid w:val="00836E56"/>
    <w:rsid w:val="00847653"/>
    <w:rsid w:val="0085743A"/>
    <w:rsid w:val="00892A62"/>
    <w:rsid w:val="00897BA1"/>
    <w:rsid w:val="00897F0E"/>
    <w:rsid w:val="008B782E"/>
    <w:rsid w:val="008F17A0"/>
    <w:rsid w:val="008F6090"/>
    <w:rsid w:val="00903BB0"/>
    <w:rsid w:val="00907D0F"/>
    <w:rsid w:val="0094356F"/>
    <w:rsid w:val="00961895"/>
    <w:rsid w:val="0097022D"/>
    <w:rsid w:val="00983443"/>
    <w:rsid w:val="00996B5A"/>
    <w:rsid w:val="009B3611"/>
    <w:rsid w:val="009E1937"/>
    <w:rsid w:val="00A1221B"/>
    <w:rsid w:val="00A2353C"/>
    <w:rsid w:val="00A24445"/>
    <w:rsid w:val="00A8088E"/>
    <w:rsid w:val="00A83502"/>
    <w:rsid w:val="00AA53F0"/>
    <w:rsid w:val="00AB761E"/>
    <w:rsid w:val="00AD0838"/>
    <w:rsid w:val="00AD1B66"/>
    <w:rsid w:val="00AD27E7"/>
    <w:rsid w:val="00AE37DA"/>
    <w:rsid w:val="00B14EDC"/>
    <w:rsid w:val="00B361C8"/>
    <w:rsid w:val="00B76457"/>
    <w:rsid w:val="00BC6B9F"/>
    <w:rsid w:val="00BF21A1"/>
    <w:rsid w:val="00BF799F"/>
    <w:rsid w:val="00C0561E"/>
    <w:rsid w:val="00C149CC"/>
    <w:rsid w:val="00C350E8"/>
    <w:rsid w:val="00C416FF"/>
    <w:rsid w:val="00C659DA"/>
    <w:rsid w:val="00C70932"/>
    <w:rsid w:val="00C753D0"/>
    <w:rsid w:val="00C8054A"/>
    <w:rsid w:val="00C865A6"/>
    <w:rsid w:val="00C92528"/>
    <w:rsid w:val="00CA7C93"/>
    <w:rsid w:val="00CD03AD"/>
    <w:rsid w:val="00CF1D05"/>
    <w:rsid w:val="00CF764D"/>
    <w:rsid w:val="00D253E8"/>
    <w:rsid w:val="00D43D80"/>
    <w:rsid w:val="00D43E2C"/>
    <w:rsid w:val="00D56F56"/>
    <w:rsid w:val="00D67D9D"/>
    <w:rsid w:val="00D708E8"/>
    <w:rsid w:val="00D778DF"/>
    <w:rsid w:val="00D865B6"/>
    <w:rsid w:val="00DC5BA6"/>
    <w:rsid w:val="00DC7BE2"/>
    <w:rsid w:val="00DE0659"/>
    <w:rsid w:val="00DF2B25"/>
    <w:rsid w:val="00E30A0C"/>
    <w:rsid w:val="00E3121F"/>
    <w:rsid w:val="00E356EE"/>
    <w:rsid w:val="00E62A83"/>
    <w:rsid w:val="00E65AFC"/>
    <w:rsid w:val="00E81300"/>
    <w:rsid w:val="00EA4BCB"/>
    <w:rsid w:val="00ED1DF6"/>
    <w:rsid w:val="00ED3FD2"/>
    <w:rsid w:val="00F00DDF"/>
    <w:rsid w:val="00F03093"/>
    <w:rsid w:val="00F24CF4"/>
    <w:rsid w:val="00F31580"/>
    <w:rsid w:val="00F334F5"/>
    <w:rsid w:val="00F90BB9"/>
    <w:rsid w:val="00FA0237"/>
    <w:rsid w:val="00FB7088"/>
    <w:rsid w:val="00FC1410"/>
    <w:rsid w:val="00FC1B05"/>
    <w:rsid w:val="00FC25F0"/>
    <w:rsid w:val="00FC71E5"/>
    <w:rsid w:val="00FD2B33"/>
    <w:rsid w:val="00FD3296"/>
    <w:rsid w:val="00FE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3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932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70932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932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932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932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932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932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9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9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52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3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0932"/>
    <w:pPr>
      <w:ind w:left="720"/>
      <w:contextualSpacing/>
    </w:pPr>
  </w:style>
  <w:style w:type="table" w:styleId="a6">
    <w:name w:val="Table Grid"/>
    <w:basedOn w:val="a1"/>
    <w:uiPriority w:val="59"/>
    <w:rsid w:val="002E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0932"/>
    <w:rPr>
      <w:rFonts w:asciiTheme="majorHAnsi" w:eastAsiaTheme="majorEastAsia" w:hAnsiTheme="majorHAnsi" w:cstheme="majorBidi"/>
      <w:b/>
      <w:bCs/>
      <w:i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932"/>
    <w:rPr>
      <w:rFonts w:asciiTheme="majorHAnsi" w:eastAsiaTheme="majorEastAsia" w:hAnsiTheme="majorHAnsi" w:cstheme="majorBidi"/>
      <w:b/>
      <w:bCs/>
      <w:i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93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932"/>
    <w:rPr>
      <w:rFonts w:asciiTheme="majorHAnsi" w:eastAsiaTheme="majorEastAsia" w:hAnsiTheme="majorHAnsi" w:cstheme="majorBidi"/>
      <w:i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93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932"/>
    <w:rPr>
      <w:rFonts w:asciiTheme="majorHAnsi" w:eastAsiaTheme="majorEastAsia" w:hAnsiTheme="majorHAnsi" w:cstheme="majorBidi"/>
      <w:i/>
      <w:iCs/>
      <w:color w:val="EA157A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0932"/>
    <w:rPr>
      <w:b/>
      <w:bCs/>
      <w:color w:val="AF0F5A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70932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C709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a">
    <w:name w:val="Subtitle"/>
    <w:basedOn w:val="a"/>
    <w:next w:val="a"/>
    <w:link w:val="ab"/>
    <w:uiPriority w:val="11"/>
    <w:qFormat/>
    <w:rsid w:val="00C70932"/>
    <w:pPr>
      <w:pBdr>
        <w:bottom w:val="dotted" w:sz="8" w:space="10" w:color="EA157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40A3C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0932"/>
    <w:rPr>
      <w:rFonts w:asciiTheme="majorHAnsi" w:eastAsiaTheme="majorEastAsia" w:hAnsiTheme="majorHAnsi" w:cstheme="majorBidi"/>
      <w:i/>
      <w:iCs/>
      <w:color w:val="740A3C" w:themeColor="accent2" w:themeShade="7F"/>
      <w:sz w:val="24"/>
      <w:szCs w:val="24"/>
    </w:rPr>
  </w:style>
  <w:style w:type="character" w:styleId="ac">
    <w:name w:val="Strong"/>
    <w:uiPriority w:val="22"/>
    <w:qFormat/>
    <w:rsid w:val="00C70932"/>
    <w:rPr>
      <w:b/>
      <w:bCs/>
      <w:spacing w:val="0"/>
    </w:rPr>
  </w:style>
  <w:style w:type="character" w:styleId="ad">
    <w:name w:val="Emphasis"/>
    <w:uiPriority w:val="20"/>
    <w:qFormat/>
    <w:rsid w:val="00C70932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e">
    <w:name w:val="No Spacing"/>
    <w:basedOn w:val="a"/>
    <w:link w:val="af"/>
    <w:uiPriority w:val="1"/>
    <w:qFormat/>
    <w:rsid w:val="00C70932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C70932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70932"/>
    <w:rPr>
      <w:i w:val="0"/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932"/>
    <w:rPr>
      <w:color w:val="AF0F5A" w:themeColor="accent2" w:themeShade="BF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C70932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f1">
    <w:name w:val="Выделенная цитата Знак"/>
    <w:basedOn w:val="a0"/>
    <w:link w:val="af0"/>
    <w:uiPriority w:val="30"/>
    <w:rsid w:val="00C70932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f2">
    <w:name w:val="Subtle Emphasis"/>
    <w:uiPriority w:val="19"/>
    <w:qFormat/>
    <w:rsid w:val="00C70932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3">
    <w:name w:val="Intense Emphasis"/>
    <w:uiPriority w:val="21"/>
    <w:qFormat/>
    <w:rsid w:val="00C709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4">
    <w:name w:val="Subtle Reference"/>
    <w:uiPriority w:val="31"/>
    <w:qFormat/>
    <w:rsid w:val="00C70932"/>
    <w:rPr>
      <w:i/>
      <w:iCs/>
      <w:smallCaps/>
      <w:color w:val="EA157A" w:themeColor="accent2"/>
      <w:u w:color="EA157A" w:themeColor="accent2"/>
    </w:rPr>
  </w:style>
  <w:style w:type="character" w:styleId="af5">
    <w:name w:val="Intense Reference"/>
    <w:uiPriority w:val="32"/>
    <w:qFormat/>
    <w:rsid w:val="00C70932"/>
    <w:rPr>
      <w:b/>
      <w:bCs/>
      <w:i/>
      <w:iCs/>
      <w:smallCaps/>
      <w:color w:val="EA157A" w:themeColor="accent2"/>
      <w:u w:color="EA157A" w:themeColor="accent2"/>
    </w:rPr>
  </w:style>
  <w:style w:type="character" w:styleId="af6">
    <w:name w:val="Book Title"/>
    <w:uiPriority w:val="33"/>
    <w:qFormat/>
    <w:rsid w:val="00C70932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C70932"/>
    <w:pPr>
      <w:outlineLvl w:val="9"/>
    </w:pPr>
    <w:rPr>
      <w:lang w:bidi="en-US"/>
    </w:rPr>
  </w:style>
  <w:style w:type="paragraph" w:styleId="af8">
    <w:name w:val="Normal (Web)"/>
    <w:basedOn w:val="a"/>
    <w:uiPriority w:val="99"/>
    <w:unhideWhenUsed/>
    <w:rsid w:val="00FC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A1A6-05D2-499D-A85B-6B1A86EA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2020-01-12T13:58:00Z</cp:lastPrinted>
  <dcterms:created xsi:type="dcterms:W3CDTF">2020-01-10T13:19:00Z</dcterms:created>
  <dcterms:modified xsi:type="dcterms:W3CDTF">2020-01-12T14:04:00Z</dcterms:modified>
</cp:coreProperties>
</file>