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96"/>
          <w:szCs w:val="96"/>
          <w:lang w:eastAsia="en-US"/>
        </w:rPr>
        <w:id w:val="-652754792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6640" w:type="pct"/>
            <w:tblLook w:val="04A0" w:firstRow="1" w:lastRow="0" w:firstColumn="1" w:lastColumn="0" w:noHBand="0" w:noVBand="1"/>
          </w:tblPr>
          <w:tblGrid>
            <w:gridCol w:w="9888"/>
          </w:tblGrid>
          <w:tr w:rsidR="002A18DB" w:rsidTr="0019279E">
            <w:tc>
              <w:tcPr>
                <w:tcW w:w="9889" w:type="dxa"/>
              </w:tcPr>
              <w:p w:rsidR="002A18DB" w:rsidRDefault="00F93F78" w:rsidP="00FE5DDB">
                <w:pPr>
                  <w:pStyle w:val="a3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96"/>
                      <w:szCs w:val="96"/>
                    </w:rPr>
                    <w:alias w:val="Название"/>
                    <w:id w:val="1274589637"/>
                    <w:placeholder>
                      <w:docPart w:val="FC90D49F938F4C44974773DB88E2EC6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E5DDB">
                      <w:rPr>
                        <w:color w:val="EEECE1" w:themeColor="background2"/>
                        <w:sz w:val="96"/>
                        <w:szCs w:val="96"/>
                      </w:rPr>
                      <w:t>информационный аналитический отчет</w:t>
                    </w:r>
                  </w:sdtContent>
                </w:sdt>
              </w:p>
            </w:tc>
          </w:tr>
          <w:tr w:rsidR="002A18DB" w:rsidTr="0019279E">
            <w:trPr>
              <w:trHeight w:val="632"/>
            </w:trPr>
            <w:tc>
              <w:tcPr>
                <w:tcW w:w="9889" w:type="dxa"/>
                <w:vAlign w:val="bottom"/>
              </w:tcPr>
              <w:p w:rsidR="002A18DB" w:rsidRDefault="00F93F78" w:rsidP="0019279E">
                <w:pPr>
                  <w:pStyle w:val="a5"/>
                  <w:jc w:val="center"/>
                </w:pPr>
                <w:sdt>
                  <w:sdtPr>
                    <w:rPr>
                      <w:color w:val="FFFFFF" w:themeColor="background1"/>
                      <w:sz w:val="48"/>
                      <w:szCs w:val="48"/>
                    </w:rPr>
                    <w:alias w:val="Подзаголовок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2A18DB" w:rsidRPr="0019279E">
                      <w:rPr>
                        <w:color w:val="FFFFFF" w:themeColor="background1"/>
                        <w:sz w:val="48"/>
                        <w:szCs w:val="48"/>
                      </w:rPr>
                      <w:t xml:space="preserve"> муниципальное учреждение культуры</w:t>
                    </w:r>
                    <w:r w:rsidR="0019279E" w:rsidRPr="0019279E">
                      <w:rPr>
                        <w:color w:val="FFFFFF" w:themeColor="background1"/>
                        <w:sz w:val="48"/>
                        <w:szCs w:val="48"/>
                      </w:rPr>
                      <w:t xml:space="preserve"> «Дом культуры и досуги» Нижнеландеховского сельского поселения</w:t>
                    </w:r>
                    <w:r w:rsidR="002A18DB" w:rsidRPr="0019279E">
                      <w:rPr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sdtContent>
                </w:sdt>
              </w:p>
            </w:tc>
          </w:tr>
          <w:tr w:rsidR="002A18DB" w:rsidTr="0019279E">
            <w:trPr>
              <w:trHeight w:val="1152"/>
            </w:trPr>
            <w:tc>
              <w:tcPr>
                <w:tcW w:w="9889" w:type="dxa"/>
                <w:vAlign w:val="bottom"/>
              </w:tcPr>
              <w:p w:rsidR="002A18DB" w:rsidRDefault="002A18DB" w:rsidP="002A18DB">
                <w:pPr>
                  <w:jc w:val="center"/>
                  <w:rPr>
                    <w:color w:val="FFFFFF" w:themeColor="background1"/>
                  </w:rPr>
                </w:pPr>
              </w:p>
            </w:tc>
          </w:tr>
          <w:tr w:rsidR="002A18DB" w:rsidTr="0019279E">
            <w:trPr>
              <w:trHeight w:val="432"/>
            </w:trPr>
            <w:tc>
              <w:tcPr>
                <w:tcW w:w="9889" w:type="dxa"/>
                <w:vAlign w:val="bottom"/>
              </w:tcPr>
              <w:p w:rsidR="002A18DB" w:rsidRDefault="002A18DB" w:rsidP="002A18DB">
                <w:pPr>
                  <w:jc w:val="center"/>
                  <w:rPr>
                    <w:color w:val="1F497D" w:themeColor="text2"/>
                  </w:rPr>
                </w:pPr>
              </w:p>
            </w:tc>
          </w:tr>
        </w:tbl>
        <w:p w:rsidR="002A18DB" w:rsidRDefault="00F37C40" w:rsidP="002A18DB">
          <w:pPr>
            <w:jc w:val="center"/>
          </w:pPr>
          <w:r>
            <w:rPr>
              <w:noProof/>
            </w:rPr>
            <w:pict>
              <v:rect id="Прямоугольник 6" o:spid="_x0000_s1026" style="position:absolute;left:0;text-align:left;margin-left:-2.8pt;margin-top:351.65pt;width:117.05pt;height:66.2pt;z-index:251660288;visibility:visible;mso-wrap-style:square;mso-width-percent:0;mso-height-percent:0;mso-wrap-distance-left:9pt;mso-wrap-distance-top:0;mso-wrap-distance-right:9pt;mso-wrap-distance-bottom:0;mso-position-horizontal-relative:right-margin-area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" fillcolor="#eeece1 [3214]" stroked="f" strokeweight="2pt">
                <v:textbox style="mso-next-textbox:#Прямоугольник 6">
                  <w:txbxContent>
                    <w:p w:rsidR="002A18DB" w:rsidRPr="002A18DB" w:rsidRDefault="002A18DB" w:rsidP="002A18DB">
                      <w:pPr>
                        <w:pStyle w:val="a3"/>
                        <w:rPr>
                          <w:b/>
                          <w:i/>
                          <w:sz w:val="72"/>
                        </w:rPr>
                      </w:pPr>
                      <w:r w:rsidRPr="002A18DB">
                        <w:rPr>
                          <w:b/>
                          <w:i/>
                          <w:sz w:val="72"/>
                        </w:rPr>
                        <w:t>201</w:t>
                      </w:r>
                      <w:r w:rsidR="00FE5DDB">
                        <w:rPr>
                          <w:b/>
                          <w:i/>
                          <w:sz w:val="72"/>
                        </w:rPr>
                        <w:t>7</w:t>
                      </w:r>
                    </w:p>
                  </w:txbxContent>
                </v:textbox>
                <w10:wrap anchorx="margin" anchory="page"/>
              </v:rect>
            </w:pict>
          </w:r>
          <w:r w:rsidR="00F93F78">
            <w:rPr>
              <w:noProof/>
            </w:rPr>
            <w:pict>
              <v:rect id="Прямоугольник 245" o:spid="_x0000_s1028" style="position:absolute;left:0;text-align:left;margin-left:0;margin-top:1.65pt;width:595.3pt;height:841.35pt;z-index:-251657216;visibility:visible;mso-wrap-style:square;mso-width-percent:1000;mso-height-percent:1000;mso-wrap-distance-left:9pt;mso-wrap-distance-top:0;mso-wrap-distance-right:9pt;mso-wrap-distance-bottom:0;mso-position-horizontal-relative:pag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" fillcolor="#8db3e2 [1298]" stroked="f" strokeweight="2pt">
                <v:fill color2="#060e18 [642]" rotate="t" focusposition=".5,-52429f" focussize="" colors="0 #bec9e5;26214f #b4c1e1;1 #001a5e" focus="100%" type="gradientRadial"/>
                <w10:wrap anchorx="page" anchory="page"/>
              </v:rect>
            </w:pict>
          </w:r>
          <w:r w:rsidR="00F93F78">
            <w:rPr>
              <w:noProof/>
            </w:rPr>
            <w:pict>
              <v:rect id="Прямоугольник 7" o:spid="_x0000_s1029" style="position:absolute;left:0;text-align:left;margin-left:525.3pt;margin-top:0;width:57.6pt;height:66.2pt;z-index:251661312;visibility:visible;mso-wrap-style:square;mso-width-percent:800;mso-height-percent:0;mso-top-percent:70;mso-wrap-distance-left:9pt;mso-wrap-distance-top:0;mso-wrap-distance-right:9pt;mso-wrap-distance-bottom:0;mso-position-horizontal:absolute;mso-position-horizontal-relative:right-margin-area;mso-position-vertical-relative:page;mso-width-percent:800;mso-height-percent: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" fillcolor="#eeece1 [3214]" stroked="f" strokeweight="2pt">
                <w10:wrap anchorx="margin" anchory="page"/>
              </v:rect>
            </w:pict>
          </w:r>
          <w:r w:rsidR="00F93F78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4" o:spid="_x0000_s1027" type="#_x0000_t202" style="position:absolute;left:0;text-align:left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" filled="f" stroked="f" strokeweight=".5pt">
                <v:textbox style="mso-next-textbox:#Надпись 244;mso-fit-shape-to-text:t" inset="0,0,0,0">
                  <w:txbxContent>
                    <w:p w:rsidR="002A18DB" w:rsidRDefault="002A18D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6FCFB5" wp14:editId="65801E8B">
                            <wp:extent cx="3929950" cy="2543941"/>
                            <wp:effectExtent l="95250" t="133350" r="71120" b="12319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377904">
                                      <a:off x="0" y="0"/>
                                      <a:ext cx="3929660" cy="2543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2A18DB">
            <w:br w:type="page"/>
          </w:r>
        </w:p>
      </w:sdtContent>
    </w:sdt>
    <w:p w:rsidR="00F22AA6" w:rsidRDefault="0019279E" w:rsidP="0019279E">
      <w:pPr>
        <w:pStyle w:val="a9"/>
        <w:rPr>
          <w:sz w:val="40"/>
          <w:szCs w:val="40"/>
        </w:rPr>
      </w:pPr>
      <w:r>
        <w:rPr>
          <w:sz w:val="40"/>
          <w:szCs w:val="40"/>
        </w:rPr>
        <w:lastRenderedPageBreak/>
        <w:t>Паспорт учреждения:</w:t>
      </w:r>
    </w:p>
    <w:p w:rsidR="0019279E" w:rsidRDefault="0019279E" w:rsidP="0019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«Дом культуры и досуга»</w:t>
      </w:r>
    </w:p>
    <w:p w:rsidR="0019279E" w:rsidRDefault="0019279E" w:rsidP="0019279E">
      <w:pPr>
        <w:pStyle w:val="a9"/>
        <w:rPr>
          <w:sz w:val="40"/>
          <w:szCs w:val="40"/>
        </w:rPr>
      </w:pPr>
      <w:r>
        <w:rPr>
          <w:sz w:val="40"/>
          <w:szCs w:val="40"/>
        </w:rPr>
        <w:t>Учредитель:</w:t>
      </w:r>
    </w:p>
    <w:p w:rsidR="0019279E" w:rsidRDefault="0019279E" w:rsidP="0019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Нижнеландеховского сельского поселения</w:t>
      </w:r>
    </w:p>
    <w:p w:rsidR="0019279E" w:rsidRDefault="0019279E" w:rsidP="0019279E">
      <w:pPr>
        <w:pStyle w:val="a9"/>
        <w:rPr>
          <w:sz w:val="40"/>
          <w:szCs w:val="40"/>
        </w:rPr>
      </w:pPr>
      <w:r>
        <w:rPr>
          <w:sz w:val="40"/>
          <w:szCs w:val="40"/>
        </w:rPr>
        <w:t xml:space="preserve">Адрес: </w:t>
      </w:r>
    </w:p>
    <w:p w:rsidR="0019279E" w:rsidRDefault="0019279E" w:rsidP="0019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155663 Ивановская область, Пестяковский район, село Нижний Ландех, ул. Кооперативная, д.7</w:t>
      </w:r>
    </w:p>
    <w:p w:rsidR="007635A8" w:rsidRDefault="007635A8" w:rsidP="0019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0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31B08">
        <w:rPr>
          <w:rFonts w:ascii="Times New Roman" w:hAnsi="Times New Roman" w:cs="Times New Roman"/>
          <w:sz w:val="28"/>
          <w:szCs w:val="28"/>
        </w:rPr>
        <w:t xml:space="preserve"> 2 – 31 – 43</w:t>
      </w:r>
    </w:p>
    <w:p w:rsidR="00531B08" w:rsidRPr="00531B08" w:rsidRDefault="00531B08" w:rsidP="0019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1B0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946BC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landeh</w:t>
        </w:r>
        <w:r w:rsidRPr="00531B0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946BC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31B0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946BC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31B08" w:rsidRDefault="00531B08" w:rsidP="00531B08">
      <w:pPr>
        <w:pStyle w:val="a9"/>
        <w:rPr>
          <w:sz w:val="32"/>
          <w:szCs w:val="32"/>
        </w:rPr>
      </w:pPr>
      <w:r>
        <w:rPr>
          <w:sz w:val="32"/>
          <w:szCs w:val="32"/>
        </w:rPr>
        <w:t xml:space="preserve">Директор: </w:t>
      </w:r>
    </w:p>
    <w:p w:rsidR="00531B08" w:rsidRDefault="00531B08" w:rsidP="00531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Агеичева Нина Владиславовна</w:t>
      </w:r>
    </w:p>
    <w:p w:rsidR="00531B08" w:rsidRDefault="00531B08" w:rsidP="00531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в культуре 7 лет. Образование – высшее.</w:t>
      </w:r>
    </w:p>
    <w:p w:rsidR="002F0E1E" w:rsidRDefault="002F0E1E" w:rsidP="002F0E1E">
      <w:pPr>
        <w:pStyle w:val="a9"/>
        <w:rPr>
          <w:sz w:val="32"/>
          <w:szCs w:val="32"/>
        </w:rPr>
      </w:pPr>
      <w:r w:rsidRPr="002F0E1E">
        <w:rPr>
          <w:sz w:val="32"/>
          <w:szCs w:val="32"/>
        </w:rPr>
        <w:t xml:space="preserve">Год </w:t>
      </w:r>
      <w:r>
        <w:rPr>
          <w:sz w:val="32"/>
          <w:szCs w:val="32"/>
        </w:rPr>
        <w:t>создания учреждения:</w:t>
      </w:r>
    </w:p>
    <w:p w:rsidR="002F0E1E" w:rsidRDefault="002F0E1E" w:rsidP="002F0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- 1969год.</w:t>
      </w:r>
    </w:p>
    <w:p w:rsidR="002F0E1E" w:rsidRDefault="002F0E1E" w:rsidP="002F0E1E">
      <w:pPr>
        <w:pStyle w:val="a9"/>
        <w:rPr>
          <w:sz w:val="32"/>
          <w:szCs w:val="32"/>
        </w:rPr>
      </w:pPr>
      <w:r>
        <w:rPr>
          <w:sz w:val="32"/>
          <w:szCs w:val="32"/>
        </w:rPr>
        <w:t>Структура учреждения:</w:t>
      </w:r>
    </w:p>
    <w:p w:rsidR="002F0E1E" w:rsidRDefault="002F0E1E" w:rsidP="002F0E1E">
      <w:pPr>
        <w:rPr>
          <w:rFonts w:ascii="Times New Roman" w:hAnsi="Times New Roman" w:cs="Times New Roman"/>
          <w:sz w:val="28"/>
          <w:szCs w:val="28"/>
        </w:rPr>
      </w:pPr>
      <w:r w:rsidRPr="002F0E1E">
        <w:rPr>
          <w:rFonts w:ascii="Times New Roman" w:hAnsi="Times New Roman" w:cs="Times New Roman"/>
          <w:sz w:val="28"/>
          <w:szCs w:val="28"/>
        </w:rPr>
        <w:t>- муниципальное.</w:t>
      </w:r>
    </w:p>
    <w:p w:rsidR="002F0E1E" w:rsidRDefault="002F0E1E" w:rsidP="002F0E1E">
      <w:pPr>
        <w:pStyle w:val="a9"/>
        <w:rPr>
          <w:sz w:val="32"/>
          <w:szCs w:val="32"/>
        </w:rPr>
      </w:pPr>
      <w:r>
        <w:rPr>
          <w:sz w:val="32"/>
          <w:szCs w:val="32"/>
        </w:rPr>
        <w:t>Категория обслуживания населения:</w:t>
      </w:r>
    </w:p>
    <w:p w:rsidR="002F0E1E" w:rsidRDefault="002F0E1E" w:rsidP="00AB2B8A">
      <w:pPr>
        <w:ind w:right="-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обслуживает все с</w:t>
      </w:r>
      <w:r w:rsidR="00FE5DDB">
        <w:rPr>
          <w:rFonts w:ascii="Times New Roman" w:hAnsi="Times New Roman" w:cs="Times New Roman"/>
          <w:sz w:val="28"/>
          <w:szCs w:val="28"/>
        </w:rPr>
        <w:t>лои населения: детей, молодежь, взрослых, пожилых людей.</w:t>
      </w:r>
    </w:p>
    <w:p w:rsidR="00854165" w:rsidRDefault="00854165" w:rsidP="00854165">
      <w:pPr>
        <w:pStyle w:val="a9"/>
        <w:rPr>
          <w:sz w:val="32"/>
          <w:szCs w:val="32"/>
        </w:rPr>
      </w:pPr>
    </w:p>
    <w:p w:rsidR="00854165" w:rsidRDefault="00854165" w:rsidP="00854165">
      <w:pPr>
        <w:pStyle w:val="a9"/>
        <w:rPr>
          <w:sz w:val="32"/>
          <w:szCs w:val="32"/>
        </w:rPr>
      </w:pPr>
    </w:p>
    <w:p w:rsidR="00854165" w:rsidRDefault="00854165" w:rsidP="00854165">
      <w:pPr>
        <w:pStyle w:val="a9"/>
        <w:rPr>
          <w:sz w:val="32"/>
          <w:szCs w:val="32"/>
        </w:rPr>
      </w:pPr>
      <w:r>
        <w:rPr>
          <w:sz w:val="32"/>
          <w:szCs w:val="32"/>
        </w:rPr>
        <w:lastRenderedPageBreak/>
        <w:t>Перечень услуг:</w:t>
      </w:r>
    </w:p>
    <w:p w:rsidR="00854165" w:rsidRDefault="00854165" w:rsidP="00AB2B8A">
      <w:pPr>
        <w:ind w:right="-14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165">
        <w:rPr>
          <w:rFonts w:ascii="Times New Roman" w:hAnsi="Times New Roman" w:cs="Times New Roman"/>
          <w:sz w:val="28"/>
          <w:szCs w:val="28"/>
        </w:rPr>
        <w:t xml:space="preserve">Тематические вечера, </w:t>
      </w:r>
      <w:r>
        <w:rPr>
          <w:rFonts w:ascii="Times New Roman" w:hAnsi="Times New Roman" w:cs="Times New Roman"/>
          <w:sz w:val="28"/>
          <w:szCs w:val="28"/>
        </w:rPr>
        <w:t>театрализованные гуляния, праздники, концертные программы, развлекательные, конкурсные, игровые, познавательные программы, вечера отдыха, дискотеки, разработки сценариев.</w:t>
      </w:r>
      <w:proofErr w:type="gramEnd"/>
    </w:p>
    <w:p w:rsidR="00854165" w:rsidRDefault="00854165" w:rsidP="0071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проведено - 99 мероприятий.</w:t>
      </w:r>
    </w:p>
    <w:p w:rsidR="00854165" w:rsidRDefault="00854165" w:rsidP="0071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посетителей – 4563 человека.</w:t>
      </w:r>
    </w:p>
    <w:p w:rsidR="00854165" w:rsidRDefault="00854165" w:rsidP="0071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12 клубных формирований.</w:t>
      </w:r>
    </w:p>
    <w:p w:rsidR="00854165" w:rsidRDefault="00854165" w:rsidP="0071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Выхода в интернет – нет.</w:t>
      </w:r>
    </w:p>
    <w:p w:rsidR="00854165" w:rsidRDefault="00854165" w:rsidP="0071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собственного сайта – нет.</w:t>
      </w:r>
    </w:p>
    <w:p w:rsidR="00854165" w:rsidRDefault="00854165" w:rsidP="0071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штатных работников – 4 человека.</w:t>
      </w:r>
    </w:p>
    <w:p w:rsidR="00AB2B8A" w:rsidRDefault="00854165" w:rsidP="00AB2B8A">
      <w:pPr>
        <w:ind w:right="-1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количество специалистов культурно – досугового профиля – </w:t>
      </w:r>
    </w:p>
    <w:p w:rsidR="00854165" w:rsidRDefault="00854165" w:rsidP="00AB2B8A">
      <w:pPr>
        <w:ind w:right="-1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человек.</w:t>
      </w:r>
    </w:p>
    <w:p w:rsidR="00854165" w:rsidRDefault="00854165" w:rsidP="0071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персонал – 1 человек.</w:t>
      </w:r>
    </w:p>
    <w:p w:rsidR="00854165" w:rsidRPr="00854165" w:rsidRDefault="00854165" w:rsidP="00AB2B8A">
      <w:pPr>
        <w:ind w:right="-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имеющих звания и государственные награды – нет.</w:t>
      </w:r>
    </w:p>
    <w:p w:rsidR="0019279E" w:rsidRDefault="0019279E" w:rsidP="007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165" w:rsidRDefault="00854165" w:rsidP="007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165" w:rsidRDefault="00854165" w:rsidP="00AB2B8A">
      <w:pPr>
        <w:ind w:left="-142"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ДК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Нижнеландеховского сельского поселения </w:t>
      </w:r>
      <w:r w:rsidR="00AB2B8A">
        <w:rPr>
          <w:rFonts w:ascii="Times New Roman" w:hAnsi="Times New Roman" w:cs="Times New Roman"/>
          <w:sz w:val="28"/>
          <w:szCs w:val="28"/>
        </w:rPr>
        <w:tab/>
      </w:r>
      <w:r w:rsidR="00AB2B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 В. Агеичева</w:t>
      </w:r>
    </w:p>
    <w:p w:rsidR="005D2476" w:rsidRDefault="00F37C40" w:rsidP="0071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FBEAF8F" wp14:editId="7161C030">
            <wp:simplePos x="0" y="0"/>
            <wp:positionH relativeFrom="column">
              <wp:posOffset>3161665</wp:posOffset>
            </wp:positionH>
            <wp:positionV relativeFrom="paragraph">
              <wp:posOffset>309245</wp:posOffset>
            </wp:positionV>
            <wp:extent cx="2190115" cy="1658620"/>
            <wp:effectExtent l="152400" t="209550" r="133985" b="208280"/>
            <wp:wrapNone/>
            <wp:docPr id="3" name="Рисунок 3" descr="K: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img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0705">
                      <a:off x="0" y="0"/>
                      <a:ext cx="219011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476" w:rsidRDefault="005D2476" w:rsidP="007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476" w:rsidRDefault="005D2476" w:rsidP="007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476" w:rsidRDefault="005D2476" w:rsidP="007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476" w:rsidRDefault="005D2476" w:rsidP="007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476" w:rsidRDefault="005D2476" w:rsidP="007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476" w:rsidRDefault="005D2476" w:rsidP="007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476" w:rsidRDefault="005D2476" w:rsidP="00712890">
      <w:pPr>
        <w:pStyle w:val="a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Основная деятельность учреждения</w:t>
      </w:r>
    </w:p>
    <w:p w:rsidR="005D2476" w:rsidRPr="005D2476" w:rsidRDefault="005D2476" w:rsidP="00712890">
      <w:pPr>
        <w:jc w:val="both"/>
        <w:rPr>
          <w:rStyle w:val="ac"/>
          <w:i w:val="0"/>
          <w:sz w:val="28"/>
          <w:szCs w:val="28"/>
        </w:rPr>
      </w:pPr>
      <w:r w:rsidRPr="005D2476">
        <w:rPr>
          <w:rStyle w:val="ac"/>
          <w:i w:val="0"/>
          <w:sz w:val="28"/>
          <w:szCs w:val="28"/>
        </w:rPr>
        <w:t>Цели и задачи.</w:t>
      </w:r>
    </w:p>
    <w:p w:rsidR="005D2476" w:rsidRDefault="005D2476" w:rsidP="00AB2B8A">
      <w:pPr>
        <w:ind w:right="-1842"/>
        <w:jc w:val="both"/>
        <w:rPr>
          <w:rFonts w:ascii="Times New Roman" w:hAnsi="Times New Roman" w:cs="Times New Roman"/>
          <w:sz w:val="24"/>
          <w:szCs w:val="24"/>
        </w:rPr>
      </w:pPr>
      <w:r w:rsidRPr="00853165">
        <w:rPr>
          <w:rFonts w:ascii="Times New Roman" w:hAnsi="Times New Roman" w:cs="Times New Roman"/>
          <w:sz w:val="24"/>
          <w:szCs w:val="24"/>
        </w:rPr>
        <w:t xml:space="preserve">Поиск </w:t>
      </w:r>
      <w:r>
        <w:rPr>
          <w:rFonts w:ascii="Times New Roman" w:hAnsi="Times New Roman" w:cs="Times New Roman"/>
          <w:sz w:val="24"/>
          <w:szCs w:val="24"/>
        </w:rPr>
        <w:t xml:space="preserve">и внедрение инновационных </w:t>
      </w:r>
      <w:r w:rsidR="00AB2B8A">
        <w:rPr>
          <w:rFonts w:ascii="Times New Roman" w:hAnsi="Times New Roman" w:cs="Times New Roman"/>
          <w:sz w:val="24"/>
          <w:szCs w:val="24"/>
        </w:rPr>
        <w:t xml:space="preserve">форм и методов работы с учетом </w:t>
      </w:r>
      <w:r>
        <w:rPr>
          <w:rFonts w:ascii="Times New Roman" w:hAnsi="Times New Roman" w:cs="Times New Roman"/>
          <w:sz w:val="24"/>
          <w:szCs w:val="24"/>
        </w:rPr>
        <w:t>особенностей различных категорий населения.</w:t>
      </w:r>
    </w:p>
    <w:p w:rsidR="005D2476" w:rsidRDefault="005D2476" w:rsidP="00AB2B8A">
      <w:pPr>
        <w:ind w:right="-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муниципальными и региональными учреждениями культуры, образования, молодежи, социального обеспечения.</w:t>
      </w:r>
    </w:p>
    <w:p w:rsidR="005D2476" w:rsidRDefault="005D2476" w:rsidP="00AB2B8A">
      <w:pPr>
        <w:ind w:right="-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областных, районных фестивалях, конкурсах, праздниках и других массово – зрелищных мероприятиях. </w:t>
      </w:r>
    </w:p>
    <w:p w:rsidR="005D2476" w:rsidRDefault="005D2476" w:rsidP="0071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 средствами массовой информации и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E44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5D2476" w:rsidRDefault="005D2476" w:rsidP="00AB2B8A">
      <w:pPr>
        <w:ind w:right="-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сохранение фольклора, национальных костюмов, художественных промыслов, народной традиционной культуры.</w:t>
      </w:r>
    </w:p>
    <w:p w:rsidR="005D2476" w:rsidRDefault="005D2476" w:rsidP="00AB2B8A">
      <w:pPr>
        <w:ind w:right="-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развитию жанров народного творчества, в том числе вокального, хореографического, семейного, театрального и других. </w:t>
      </w:r>
    </w:p>
    <w:p w:rsidR="005D2476" w:rsidRDefault="005D2476" w:rsidP="00AB2B8A">
      <w:pPr>
        <w:ind w:right="-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пропаганда истории и культуры «Малой Родины», краеведческая работа.</w:t>
      </w:r>
    </w:p>
    <w:p w:rsidR="005D2476" w:rsidRDefault="005D2476" w:rsidP="0071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ценностям здорового образа жизни.</w:t>
      </w:r>
    </w:p>
    <w:p w:rsidR="005D2476" w:rsidRDefault="005D2476" w:rsidP="00AB2B8A">
      <w:pPr>
        <w:ind w:right="-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широкого круга самодеятельных артистов к участию в культурной жизни села Нижний Ландех.</w:t>
      </w:r>
    </w:p>
    <w:p w:rsidR="005D2476" w:rsidRDefault="005D2476" w:rsidP="00712890">
      <w:pPr>
        <w:jc w:val="both"/>
        <w:rPr>
          <w:rStyle w:val="ac"/>
          <w:i w:val="0"/>
          <w:sz w:val="28"/>
          <w:szCs w:val="28"/>
        </w:rPr>
      </w:pPr>
      <w:r w:rsidRPr="005D2476">
        <w:rPr>
          <w:rStyle w:val="ac"/>
          <w:i w:val="0"/>
          <w:sz w:val="28"/>
          <w:szCs w:val="28"/>
        </w:rPr>
        <w:t>Виды деятельности.</w:t>
      </w:r>
    </w:p>
    <w:p w:rsidR="005D2476" w:rsidRDefault="005D2476" w:rsidP="00AB2B8A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5D2476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Составление и написание сценариев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театрализованных массовых мероприятий, подготовка концертных и тематических программ, составление репертуара, оформление афиш и пригласительных билетов, оформление сцены, изготовление декораций, пошив костюмов, изготовление реквизита, </w:t>
      </w:r>
      <w:r w:rsidR="00712890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музыкальное оформление программ, оформление выставок, работа с коллективами художественной самодеятельности и клубными формированиями, составление планов и отчетов, ведение документации, содержание в порядке           учреждения культуры и прилегающей территории.</w:t>
      </w:r>
      <w:proofErr w:type="gramEnd"/>
    </w:p>
    <w:p w:rsidR="00712890" w:rsidRDefault="00712890" w:rsidP="00712890">
      <w:pPr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Основное направление работы.</w:t>
      </w:r>
    </w:p>
    <w:p w:rsidR="00712890" w:rsidRPr="00712890" w:rsidRDefault="00712890" w:rsidP="00AB2B8A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Основными направлениями работы являются работа с семьей, работа с детьми, работа с ветеранами. Приоритетным направлением деятельности является работа с пожилыми людьми, т. к. основной частью населения села Нижний Ландех являются люди преклонного возраста.</w:t>
      </w:r>
    </w:p>
    <w:p w:rsidR="005D2476" w:rsidRDefault="00AB2B8A" w:rsidP="00AB2B8A">
      <w:pPr>
        <w:pStyle w:val="a9"/>
        <w:ind w:right="-708"/>
        <w:rPr>
          <w:rStyle w:val="ac"/>
          <w:b/>
          <w:i/>
          <w:sz w:val="32"/>
          <w:szCs w:val="32"/>
        </w:rPr>
      </w:pPr>
      <w:r>
        <w:rPr>
          <w:rStyle w:val="ac"/>
          <w:b/>
          <w:i/>
          <w:sz w:val="32"/>
          <w:szCs w:val="32"/>
        </w:rPr>
        <w:lastRenderedPageBreak/>
        <w:t>Анализ самодеятельного  творчества.</w:t>
      </w:r>
    </w:p>
    <w:p w:rsidR="00AB2B8A" w:rsidRDefault="00AB2B8A" w:rsidP="00AB2B8A">
      <w:pPr>
        <w:rPr>
          <w:rStyle w:val="ac"/>
          <w:i w:val="0"/>
          <w:sz w:val="28"/>
          <w:szCs w:val="28"/>
        </w:rPr>
      </w:pPr>
      <w:r w:rsidRPr="00AB2B8A">
        <w:rPr>
          <w:rStyle w:val="ac"/>
          <w:i w:val="0"/>
          <w:sz w:val="28"/>
          <w:szCs w:val="28"/>
        </w:rPr>
        <w:t>Клубные формирования</w:t>
      </w:r>
      <w:r>
        <w:rPr>
          <w:rStyle w:val="ac"/>
          <w:i w:val="0"/>
          <w:sz w:val="28"/>
          <w:szCs w:val="28"/>
        </w:rPr>
        <w:t>.</w:t>
      </w:r>
    </w:p>
    <w:p w:rsidR="00AB2B8A" w:rsidRDefault="00AB2B8A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 Доме культуры существуют 12 клубных формирований, число участников в которых составляет 146 человек. Из них детских – 5, участников 52 человека.</w:t>
      </w:r>
    </w:p>
    <w:p w:rsidR="00AB2B8A" w:rsidRDefault="00AB2B8A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Кружки художественной самодеятельности:</w:t>
      </w:r>
    </w:p>
    <w:p w:rsidR="00AB2B8A" w:rsidRDefault="00AB2B8A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Хоровой взрослый</w:t>
      </w:r>
      <w:r w:rsidR="00874672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12 </w:t>
      </w:r>
      <w:r w:rsidR="00874672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участников.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Хоровой</w:t>
      </w:r>
      <w:proofErr w:type="gramEnd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детский – 10 участников.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Сольное пение взрослый – 10 участников.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Хореографический</w:t>
      </w:r>
      <w:proofErr w:type="gramEnd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детский – 10 участников.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Драматический</w:t>
      </w:r>
      <w:proofErr w:type="gramEnd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детский – 10 участников.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Драматический взрослый – 12 участников.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Художественное слово </w:t>
      </w:r>
      <w:proofErr w:type="gramStart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детский</w:t>
      </w:r>
      <w:proofErr w:type="gramEnd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6 участников.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Художественное слово взрослый – 12 участников.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Фольклорный коллектив «Лебедушка» - 13 участников.</w:t>
      </w:r>
    </w:p>
    <w:p w:rsidR="00874672" w:rsidRDefault="00874672" w:rsidP="00EF6BCF">
      <w:pPr>
        <w:ind w:right="-1842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Клубы по интересам.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Семейный клуб «Я + ты» - 20 </w:t>
      </w:r>
      <w:r w:rsidRPr="00874672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участников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Досуговый клуб «Хозяюшка» - 15 участников.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Детский клуб «Теремок» - 16</w:t>
      </w:r>
      <w:r w:rsidRPr="00874672">
        <w:t xml:space="preserve"> </w:t>
      </w:r>
      <w:r w:rsidRPr="00874672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участников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Всего 9 кружков художественной самодеятельности и 3 клуба по интересам.</w:t>
      </w:r>
    </w:p>
    <w:p w:rsidR="00874672" w:rsidRDefault="00874672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Участники художественной самодеятельности принимают активное участие во всех концертных программах, тематических, театрализованных программах.</w:t>
      </w:r>
    </w:p>
    <w:p w:rsidR="00EF6BCF" w:rsidRDefault="00EF6BCF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семейном клубе </w:t>
      </w:r>
      <w:r w:rsidRPr="00EF6BC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«Я + ты»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были проведены следующие мероприятия: посиделки «Рождественские вечера», вечер семейного отдыха «вместе дружная семья», конкурсная программа «Я с бабушкой своею дружу </w:t>
      </w:r>
      <w:proofErr w:type="spellStart"/>
      <w:proofErr w:type="gramStart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давным</w:t>
      </w:r>
      <w:proofErr w:type="spellEnd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давно</w:t>
      </w:r>
      <w:proofErr w:type="gramEnd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», конкурсная программа «Кто в семье хозяин», вечер 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семейного отдыха «Ритмы молодости», вечер отдыха «Кружится лист осенний», конкурсная программа «Самая артистичная семья», вечер советов «Как украсить Новогодний стол».</w:t>
      </w:r>
    </w:p>
    <w:p w:rsidR="00EF6BCF" w:rsidRDefault="00EF6BCF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клубе </w:t>
      </w:r>
      <w:r w:rsidRPr="00EF6BC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«Хозяюшка»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проведены:</w:t>
      </w:r>
    </w:p>
    <w:p w:rsidR="00EF6BCF" w:rsidRDefault="00EF6BCF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Посиделки «Блинчики – оладушки», познавательный вечер «Нелишние мелочи», развлекательная программа «Свет мой, зеркальце…», фольклорная программа «Старинный сундук добром набит», вечер отдыха «Сюрпризы к чаю», вечер - выставка «Чудо на грядке», вечер советов </w:t>
      </w:r>
      <w:r w:rsidR="0078244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«Копейка рубль бережет», мастер – класс «Раз петелька, два петелька».</w:t>
      </w:r>
      <w:proofErr w:type="gramEnd"/>
    </w:p>
    <w:p w:rsidR="0078244F" w:rsidRDefault="0078244F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клубе </w:t>
      </w:r>
      <w:r w:rsidRPr="0078244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«Теремок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»:</w:t>
      </w:r>
    </w:p>
    <w:p w:rsidR="0078244F" w:rsidRDefault="0078244F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Конкурсная игровая программа «Кто хочет стать сказочником», занятие на улице (лепка из снега), занятие «подарок маме», конкурсная игровая программа «Дружно мы весну встречаем», беседа «Здоровье – хрупкий дар», игровая программа «Встреча у осеннего дуба», спортивная программа «Кто на свете всех сильнее», игровая программа «Здравствуй, добрый дед Мороз».</w:t>
      </w:r>
      <w:proofErr w:type="gramEnd"/>
    </w:p>
    <w:p w:rsidR="0078244F" w:rsidRDefault="0078244F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Для участников формирований устраиваются чаепития, чествуются именинники. Устраивались совместные походы в лес за грибами и ягодами.</w:t>
      </w:r>
    </w:p>
    <w:p w:rsidR="0078244F" w:rsidRDefault="00F37C40" w:rsidP="0078244F">
      <w:pPr>
        <w:pStyle w:val="a9"/>
        <w:rPr>
          <w:rStyle w:val="ac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A856A8B" wp14:editId="0B551344">
            <wp:simplePos x="0" y="0"/>
            <wp:positionH relativeFrom="column">
              <wp:posOffset>2863850</wp:posOffset>
            </wp:positionH>
            <wp:positionV relativeFrom="paragraph">
              <wp:posOffset>429260</wp:posOffset>
            </wp:positionV>
            <wp:extent cx="3030220" cy="2019935"/>
            <wp:effectExtent l="0" t="0" r="0" b="0"/>
            <wp:wrapNone/>
            <wp:docPr id="5" name="Рисунок 5" descr="K:\SAM_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SAM_1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44F" w:rsidRDefault="0078244F" w:rsidP="0078244F"/>
    <w:p w:rsidR="0078244F" w:rsidRDefault="0078244F" w:rsidP="0078244F"/>
    <w:p w:rsidR="0078244F" w:rsidRDefault="0078244F" w:rsidP="0078244F"/>
    <w:p w:rsidR="0078244F" w:rsidRDefault="00F37C40" w:rsidP="0078244F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-87515</wp:posOffset>
            </wp:positionH>
            <wp:positionV relativeFrom="paragraph">
              <wp:posOffset>134619</wp:posOffset>
            </wp:positionV>
            <wp:extent cx="3111037" cy="2074025"/>
            <wp:effectExtent l="57150" t="95250" r="51435" b="78740"/>
            <wp:wrapNone/>
            <wp:docPr id="4" name="Рисунок 4" descr="K:\SAM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SAM_1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0584">
                      <a:off x="0" y="0"/>
                      <a:ext cx="3111037" cy="20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C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7C40" w:rsidRDefault="00F37C40" w:rsidP="00F37C40">
      <w:pPr>
        <w:pStyle w:val="a9"/>
        <w:ind w:left="0" w:right="-1842"/>
        <w:rPr>
          <w:sz w:val="32"/>
          <w:szCs w:val="32"/>
        </w:rPr>
      </w:pPr>
    </w:p>
    <w:p w:rsidR="00F37C40" w:rsidRDefault="00F37C40" w:rsidP="00F37C40">
      <w:pPr>
        <w:pStyle w:val="a9"/>
        <w:ind w:left="0" w:right="-1842"/>
        <w:rPr>
          <w:sz w:val="32"/>
          <w:szCs w:val="32"/>
        </w:rPr>
      </w:pPr>
    </w:p>
    <w:p w:rsidR="00F37C40" w:rsidRDefault="00F37C40" w:rsidP="00F37C40">
      <w:pPr>
        <w:pStyle w:val="a9"/>
        <w:ind w:left="0" w:right="-1842"/>
        <w:rPr>
          <w:sz w:val="32"/>
          <w:szCs w:val="32"/>
        </w:rPr>
      </w:pPr>
    </w:p>
    <w:p w:rsidR="00F37C40" w:rsidRDefault="00F37C40" w:rsidP="00F37C40">
      <w:pPr>
        <w:pStyle w:val="a9"/>
        <w:ind w:left="0" w:right="-1842"/>
        <w:rPr>
          <w:sz w:val="32"/>
          <w:szCs w:val="32"/>
        </w:rPr>
      </w:pPr>
    </w:p>
    <w:p w:rsidR="00F37C40" w:rsidRDefault="00F37C40" w:rsidP="00F37C40">
      <w:pPr>
        <w:pStyle w:val="a9"/>
        <w:ind w:left="0" w:right="-1842"/>
        <w:rPr>
          <w:sz w:val="32"/>
          <w:szCs w:val="32"/>
        </w:rPr>
      </w:pPr>
    </w:p>
    <w:p w:rsidR="0078244F" w:rsidRDefault="00210618" w:rsidP="00F37C40">
      <w:pPr>
        <w:pStyle w:val="a9"/>
        <w:ind w:left="0" w:right="-1842"/>
        <w:rPr>
          <w:sz w:val="32"/>
          <w:szCs w:val="32"/>
        </w:rPr>
      </w:pPr>
      <w:r>
        <w:rPr>
          <w:sz w:val="32"/>
          <w:szCs w:val="32"/>
        </w:rPr>
        <w:lastRenderedPageBreak/>
        <w:t>Возрождение и развитие традиций народной культуры.</w:t>
      </w:r>
    </w:p>
    <w:p w:rsidR="00210618" w:rsidRDefault="00210618" w:rsidP="00210618">
      <w:pPr>
        <w:ind w:right="-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достижением в работе по изучению и возрождению народных традиций считаем, что 40 лет успешной деятельности фольклорного коллектива «Лебедушка» - это заслуга как работников культуры, так и участников этого коллектива, который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обновляется.</w:t>
      </w:r>
    </w:p>
    <w:p w:rsidR="00210618" w:rsidRDefault="00210618" w:rsidP="00210618">
      <w:pPr>
        <w:ind w:right="-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направлению были проведены следующие мероприятия:</w:t>
      </w:r>
    </w:p>
    <w:p w:rsidR="00210618" w:rsidRDefault="00210618" w:rsidP="00210618">
      <w:pPr>
        <w:ind w:right="-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концертная программа «Гори, гори масленица», познавательная программа на \пасху «Праздник праздников», в день Славянской письменности «Беседа – рассказ «Удивительный мир слов», в день села театрализованная программа «Благодатный мой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медовый спас выставка – ярмарка «Пчелиный улей».</w:t>
      </w:r>
    </w:p>
    <w:p w:rsidR="00210618" w:rsidRPr="00210618" w:rsidRDefault="00210618" w:rsidP="00210618">
      <w:pPr>
        <w:ind w:right="-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Российской культуры были проведены мероприятия: выставка изделий прикладного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вязание, вышивки нитками</w:t>
      </w:r>
      <w:r w:rsidR="00DE5C3C">
        <w:rPr>
          <w:rFonts w:ascii="Times New Roman" w:hAnsi="Times New Roman" w:cs="Times New Roman"/>
          <w:sz w:val="28"/>
          <w:szCs w:val="28"/>
        </w:rPr>
        <w:t>,  лентами и бисером, самодельные куклы), выставка значков, медалей СССР, посиделки «Хороша кашка, да мала чашка», посиделки «Хлебобулочное царство», тематическая познавательная программа для детей «Память далеких предков должны мы в сердцах хранить».</w:t>
      </w:r>
    </w:p>
    <w:p w:rsidR="0078244F" w:rsidRDefault="0078244F" w:rsidP="00EF6BCF">
      <w:pPr>
        <w:ind w:right="-1842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874672" w:rsidRPr="00874672" w:rsidRDefault="00874672" w:rsidP="00DE5C3C">
      <w:pPr>
        <w:pStyle w:val="a9"/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B2B8A" w:rsidRDefault="00F93F78" w:rsidP="00AB2B8A">
      <w:pP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8A3D90A" wp14:editId="40CA54E9">
            <wp:simplePos x="0" y="0"/>
            <wp:positionH relativeFrom="column">
              <wp:posOffset>257810</wp:posOffset>
            </wp:positionH>
            <wp:positionV relativeFrom="paragraph">
              <wp:posOffset>313055</wp:posOffset>
            </wp:positionV>
            <wp:extent cx="4591050" cy="2583180"/>
            <wp:effectExtent l="0" t="0" r="0" b="0"/>
            <wp:wrapNone/>
            <wp:docPr id="8" name="Рисунок 8" descr="K:\SAM_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SAM_2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5C3C" w:rsidRDefault="00DE5C3C" w:rsidP="00AB2B8A">
      <w:pP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E5C3C" w:rsidRDefault="00DE5C3C" w:rsidP="00AB2B8A">
      <w:pP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E5C3C" w:rsidRDefault="00DE5C3C" w:rsidP="00AB2B8A">
      <w:pP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E5C3C" w:rsidRDefault="00DE5C3C" w:rsidP="00AB2B8A">
      <w:pP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E5C3C" w:rsidRDefault="00DE5C3C" w:rsidP="00AB2B8A">
      <w:pP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E5C3C" w:rsidRDefault="00DE5C3C" w:rsidP="00AB2B8A">
      <w:pP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E5C3C" w:rsidRDefault="00DE5C3C" w:rsidP="00AB2B8A">
      <w:pP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E5C3C" w:rsidRDefault="00DE5C3C" w:rsidP="00AB2B8A">
      <w:pPr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F37C40" w:rsidRDefault="00F37C40" w:rsidP="00DE5C3C">
      <w:pPr>
        <w:pStyle w:val="a9"/>
        <w:rPr>
          <w:rStyle w:val="ac"/>
          <w:b/>
          <w:bCs/>
          <w:i/>
          <w:iCs/>
          <w:sz w:val="32"/>
          <w:szCs w:val="32"/>
        </w:rPr>
      </w:pPr>
    </w:p>
    <w:p w:rsidR="00DE5C3C" w:rsidRDefault="00DE5C3C" w:rsidP="00DE5C3C">
      <w:pPr>
        <w:pStyle w:val="a9"/>
        <w:rPr>
          <w:rStyle w:val="ac"/>
          <w:b/>
          <w:bCs/>
          <w:i/>
          <w:iCs/>
          <w:sz w:val="32"/>
          <w:szCs w:val="32"/>
        </w:rPr>
      </w:pPr>
      <w:r>
        <w:rPr>
          <w:rStyle w:val="ac"/>
          <w:b/>
          <w:bCs/>
          <w:i/>
          <w:iCs/>
          <w:sz w:val="32"/>
          <w:szCs w:val="32"/>
        </w:rPr>
        <w:lastRenderedPageBreak/>
        <w:t>Патриотическое воспитание</w:t>
      </w:r>
      <w:proofErr w:type="gramStart"/>
      <w:r>
        <w:rPr>
          <w:rStyle w:val="ac"/>
          <w:b/>
          <w:bCs/>
          <w:i/>
          <w:iCs/>
          <w:sz w:val="32"/>
          <w:szCs w:val="32"/>
        </w:rPr>
        <w:t xml:space="preserve"> .</w:t>
      </w:r>
      <w:proofErr w:type="gramEnd"/>
      <w:r>
        <w:rPr>
          <w:rStyle w:val="ac"/>
          <w:b/>
          <w:bCs/>
          <w:i/>
          <w:iCs/>
          <w:sz w:val="32"/>
          <w:szCs w:val="32"/>
        </w:rPr>
        <w:t xml:space="preserve"> </w:t>
      </w:r>
    </w:p>
    <w:p w:rsidR="00DE5C3C" w:rsidRDefault="00DE5C3C" w:rsidP="00F304B4">
      <w:pPr>
        <w:ind w:right="-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согласно плана, мы провели ряд мероприятий.</w:t>
      </w:r>
    </w:p>
    <w:p w:rsidR="00DE5C3C" w:rsidRDefault="00DE5C3C" w:rsidP="00F304B4">
      <w:pPr>
        <w:ind w:right="-1842"/>
        <w:rPr>
          <w:rFonts w:ascii="Times New Roman" w:hAnsi="Times New Roman" w:cs="Times New Roman"/>
          <w:sz w:val="28"/>
          <w:szCs w:val="28"/>
        </w:rPr>
      </w:pPr>
      <w:r w:rsidRPr="00F1479E">
        <w:rPr>
          <w:rStyle w:val="ac"/>
          <w:rFonts w:ascii="Times New Roman" w:hAnsi="Times New Roman" w:cs="Times New Roman"/>
          <w:i w:val="0"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479E" w:rsidRDefault="00F1479E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 «Памяти павших будьте достойны», театрализованный концерт «Дорогой Победы», акция «Бессмертный полк», акция « Свеча Победы», вечер отдыха ветеранов «Никто не забыт, ничто не забыто». 22 июня – акция «Свеча Памяти»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– выставка «Воины – земляки»</w:t>
      </w:r>
      <w:r w:rsidR="001846F7">
        <w:rPr>
          <w:rFonts w:ascii="Times New Roman" w:hAnsi="Times New Roman" w:cs="Times New Roman"/>
          <w:sz w:val="28"/>
          <w:szCs w:val="28"/>
        </w:rPr>
        <w:t>, «Ветераны тыла», «Дети войны».</w:t>
      </w:r>
    </w:p>
    <w:p w:rsidR="00F304B4" w:rsidRPr="00FC056E" w:rsidRDefault="001846F7" w:rsidP="00FC056E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независимости России познавательная программа «Символы России», в день Единства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познавательная программа «Вотчина Пожарского», в день Отечества конкурсная игровая программа «Тяжело в учении, легко в бою».</w:t>
      </w:r>
    </w:p>
    <w:p w:rsidR="00336026" w:rsidRDefault="00336026" w:rsidP="00FC056E">
      <w:pPr>
        <w:pStyle w:val="a9"/>
        <w:pBdr>
          <w:bottom w:val="single" w:sz="4" w:space="5" w:color="4F81BD" w:themeColor="accent1"/>
        </w:pBdr>
        <w:ind w:left="0" w:right="-1842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Default="00FC056E" w:rsidP="00FC056E"/>
    <w:p w:rsidR="00FC056E" w:rsidRPr="00FC056E" w:rsidRDefault="00FC056E" w:rsidP="00FC056E"/>
    <w:p w:rsidR="001846F7" w:rsidRDefault="001846F7" w:rsidP="00F304B4">
      <w:pPr>
        <w:pStyle w:val="a9"/>
        <w:ind w:left="0" w:right="-1842"/>
        <w:rPr>
          <w:sz w:val="32"/>
          <w:szCs w:val="32"/>
        </w:rPr>
      </w:pPr>
      <w:r>
        <w:rPr>
          <w:sz w:val="32"/>
          <w:szCs w:val="32"/>
        </w:rPr>
        <w:lastRenderedPageBreak/>
        <w:t>Работа с детьми, молодежью, семьями, ветеранами.</w:t>
      </w:r>
    </w:p>
    <w:p w:rsidR="001846F7" w:rsidRDefault="001846F7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составляется план по работе с детьми в дни летних каникул.</w:t>
      </w:r>
    </w:p>
    <w:p w:rsidR="001846F7" w:rsidRDefault="001846F7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проведенные в дни летних каникул:</w:t>
      </w:r>
    </w:p>
    <w:p w:rsidR="001846F7" w:rsidRDefault="001846F7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игровая программа «Корабль счастливого детства», тематическая игровая программа «Кто с огнем не осторожен – у того пожар возможен», игровая программа «Моя любимая игрушка», тематическая познавательная программа «Правила движения изучай с рождения», конкурсная игровая программа «</w:t>
      </w:r>
      <w:r w:rsidR="001D70BF">
        <w:rPr>
          <w:rFonts w:ascii="Times New Roman" w:hAnsi="Times New Roman" w:cs="Times New Roman"/>
          <w:sz w:val="28"/>
          <w:szCs w:val="28"/>
        </w:rPr>
        <w:t>В поисках клад</w:t>
      </w:r>
      <w:r>
        <w:rPr>
          <w:rFonts w:ascii="Times New Roman" w:hAnsi="Times New Roman" w:cs="Times New Roman"/>
          <w:sz w:val="28"/>
          <w:szCs w:val="28"/>
        </w:rPr>
        <w:t>», тематическая беседа о вреде курения, наркотиках «Здоровье – хрупкий дар»</w:t>
      </w:r>
      <w:r w:rsidR="001D70BF">
        <w:rPr>
          <w:rFonts w:ascii="Times New Roman" w:hAnsi="Times New Roman" w:cs="Times New Roman"/>
          <w:sz w:val="28"/>
          <w:szCs w:val="28"/>
        </w:rPr>
        <w:t>. Два раза в неделю проводились детские дискотеки с игровой программой.</w:t>
      </w:r>
    </w:p>
    <w:p w:rsidR="001D70BF" w:rsidRDefault="001D70BF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Ходили с детьми в поход, на экскурсию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ДК была организована выставка детских рисунков и поделок.</w:t>
      </w:r>
    </w:p>
    <w:p w:rsidR="001D70BF" w:rsidRDefault="001D70BF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для детей проводились не только во время каникул, 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года. Вот некоторые из них:</w:t>
      </w:r>
    </w:p>
    <w:p w:rsidR="001D70BF" w:rsidRDefault="001D70BF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защиты детей конкурсная игровая программа «Чтобы солнышко светило», в день юмора 1 апреля развлекательная конкурсная программа «Апрель – ни кому не верь», в день Святого Валентина конкурсная игровая программа «Подари свое сердечко», детский утренник «Здравствуй, добрый Дед Мороз» и др.</w:t>
      </w:r>
    </w:p>
    <w:p w:rsidR="001D70BF" w:rsidRDefault="001D70BF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год для детей проведено 40 мероприятий, посещения на которых составили 764 человека.</w:t>
      </w:r>
    </w:p>
    <w:p w:rsidR="001D70BF" w:rsidRDefault="001D70BF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проводилась работа с семьей:</w:t>
      </w:r>
    </w:p>
    <w:p w:rsidR="001D70BF" w:rsidRDefault="001D70BF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программа «Я руки матери дыханием согрею», концертная тематическая программа «Женское счастье»</w:t>
      </w:r>
      <w:r w:rsidR="00F304B4">
        <w:rPr>
          <w:rFonts w:ascii="Times New Roman" w:hAnsi="Times New Roman" w:cs="Times New Roman"/>
          <w:sz w:val="28"/>
          <w:szCs w:val="28"/>
        </w:rPr>
        <w:t xml:space="preserve">, вечер отдыха «Весело играют дети и родители», вечер отдыха «Посидим по – </w:t>
      </w:r>
      <w:proofErr w:type="gramStart"/>
      <w:r w:rsidR="00F304B4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="00F304B4">
        <w:rPr>
          <w:rFonts w:ascii="Times New Roman" w:hAnsi="Times New Roman" w:cs="Times New Roman"/>
          <w:sz w:val="28"/>
          <w:szCs w:val="28"/>
        </w:rPr>
        <w:t>», вечер отдыха «мир в семье всего дороже», конкурсная игровая программа «хорошо вновь стать детьми», спортивные соревнования и др.</w:t>
      </w:r>
    </w:p>
    <w:p w:rsidR="00F304B4" w:rsidRDefault="00F304B4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селе нет рабочих мест, молодежь из села уезжает жить и работать в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Студенты приезжают только на выходные дни и на праздники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этим, число проводимых мероприятий для молодежи в 2017 году уменьшилось. Всего проведено 9 вечеров танцев, посещения на которых составило 192 человека. В День Молодежи была проведена танцевальная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развлекательная программа «Современные ритмы», осенью – развлекательная программа «Рябиновые бусы».</w:t>
      </w:r>
    </w:p>
    <w:p w:rsidR="00F304B4" w:rsidRDefault="00F304B4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направление деятельности нашего дома культуры – работа с ветеранами.</w:t>
      </w:r>
    </w:p>
    <w:p w:rsidR="00F304B4" w:rsidRDefault="00F304B4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пожилых людей были проведены следующие мероприятия:</w:t>
      </w:r>
    </w:p>
    <w:p w:rsidR="00F304B4" w:rsidRDefault="00336026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Тематическая концертная программа «Секрет молодости», вечер отдыха «Буду вечно молодой», посиделки «Бабушки – старушки», познавательная программа «Аптека на окошке», вечер полезного совета «Каждую крошку в ладошку», выставка цветов и экспозиций, рукоделия, прикладного искусства, рисунков, фотовыставки.</w:t>
      </w:r>
      <w:proofErr w:type="gramEnd"/>
    </w:p>
    <w:p w:rsidR="00336026" w:rsidRDefault="00336026" w:rsidP="00F304B4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половины состава участников фольклорного коллектива «Лебедушка» составляют женщины пожилого возраста.</w:t>
      </w:r>
    </w:p>
    <w:p w:rsidR="00336026" w:rsidRDefault="00336026" w:rsidP="00336026">
      <w:pPr>
        <w:pStyle w:val="a9"/>
      </w:pPr>
    </w:p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>
      <w:pPr>
        <w:ind w:right="-1842"/>
      </w:pPr>
    </w:p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/>
    <w:p w:rsidR="00336026" w:rsidRDefault="00336026" w:rsidP="00336026">
      <w:pPr>
        <w:pStyle w:val="a9"/>
        <w:ind w:right="-1842"/>
        <w:rPr>
          <w:sz w:val="32"/>
          <w:szCs w:val="32"/>
        </w:rPr>
      </w:pPr>
      <w:r>
        <w:rPr>
          <w:sz w:val="32"/>
          <w:szCs w:val="32"/>
        </w:rPr>
        <w:lastRenderedPageBreak/>
        <w:t>Материально – техническая база учреждения</w:t>
      </w: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дома культуры требует капитального ремонта.</w:t>
      </w: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</w:p>
    <w:p w:rsidR="00336026" w:rsidRDefault="00336026" w:rsidP="00336026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приобрели компьютерную технику для главного бухгалтера учреждения.</w:t>
      </w:r>
    </w:p>
    <w:p w:rsidR="00336026" w:rsidRDefault="00336026" w:rsidP="00FC056E">
      <w:pPr>
        <w:pStyle w:val="a9"/>
      </w:pPr>
    </w:p>
    <w:p w:rsidR="00336026" w:rsidRDefault="00FC056E" w:rsidP="00FC056E">
      <w:pPr>
        <w:pStyle w:val="a9"/>
        <w:ind w:right="-1842"/>
        <w:rPr>
          <w:sz w:val="32"/>
          <w:szCs w:val="32"/>
        </w:rPr>
      </w:pPr>
      <w:r>
        <w:rPr>
          <w:sz w:val="32"/>
          <w:szCs w:val="32"/>
        </w:rPr>
        <w:lastRenderedPageBreak/>
        <w:t>Инновационная деятельность учреждения.</w:t>
      </w:r>
    </w:p>
    <w:p w:rsidR="00FC056E" w:rsidRDefault="00FC056E" w:rsidP="00FC0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очага культуры находится в постоянном поиске новых форм и методов работы, востребованных сельским населением. </w:t>
      </w:r>
    </w:p>
    <w:p w:rsidR="00FC056E" w:rsidRDefault="00FC056E" w:rsidP="00FC056E">
      <w:pPr>
        <w:ind w:righ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формой работы в 2017 году стал конкурс – фестиваль предприятий, учреждений, находящихся на территории поселения, проходивший в День села. Представители учреждений подготовили визитные карточки в форме стихов, песен, частушек, сценок. Угощали зрителей кондитерскими и кулинарными изделиями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 суд зрителей были представлены букеты и цветочные композиции. Эта форма работы стала знаменательной тем, что была зрелищной и в ней были задействованы все жители села, и вызвала соревновательный дух населения. Также впервые в селе стартовал «Парад колясок», который вызвал самые положительные эмоции односельчан.</w:t>
      </w:r>
    </w:p>
    <w:p w:rsidR="00751A83" w:rsidRDefault="00751A83" w:rsidP="00751A83">
      <w:pPr>
        <w:pStyle w:val="a9"/>
      </w:pPr>
    </w:p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/>
    <w:p w:rsidR="00751A83" w:rsidRDefault="00751A83" w:rsidP="00751A83">
      <w:pPr>
        <w:pStyle w:val="a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Финансирование. </w:t>
      </w:r>
    </w:p>
    <w:p w:rsidR="00751A83" w:rsidRDefault="00751A83" w:rsidP="00751A83">
      <w:pPr>
        <w:rPr>
          <w:rFonts w:ascii="Times New Roman" w:hAnsi="Times New Roman" w:cs="Times New Roman"/>
          <w:sz w:val="28"/>
          <w:szCs w:val="28"/>
        </w:rPr>
      </w:pPr>
      <w:r w:rsidRPr="00751A83">
        <w:rPr>
          <w:rFonts w:ascii="Times New Roman" w:hAnsi="Times New Roman" w:cs="Times New Roman"/>
          <w:sz w:val="28"/>
          <w:szCs w:val="28"/>
        </w:rPr>
        <w:t xml:space="preserve">В 2017 году финансирование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51A83" w:rsidRDefault="00751A83" w:rsidP="00751A83">
      <w:pPr>
        <w:rPr>
          <w:rFonts w:ascii="Times New Roman" w:hAnsi="Times New Roman" w:cs="Times New Roman"/>
          <w:sz w:val="28"/>
          <w:szCs w:val="28"/>
        </w:rPr>
      </w:pPr>
    </w:p>
    <w:p w:rsidR="00751A83" w:rsidRDefault="00751A83" w:rsidP="00751A83">
      <w:pPr>
        <w:pStyle w:val="a9"/>
        <w:rPr>
          <w:sz w:val="32"/>
          <w:szCs w:val="32"/>
        </w:rPr>
      </w:pPr>
      <w:r>
        <w:rPr>
          <w:sz w:val="32"/>
          <w:szCs w:val="32"/>
        </w:rPr>
        <w:t>Правовая база.</w:t>
      </w:r>
    </w:p>
    <w:p w:rsidR="00751A83" w:rsidRDefault="00751A83" w:rsidP="0075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расписание:</w:t>
      </w:r>
    </w:p>
    <w:p w:rsidR="00751A83" w:rsidRDefault="00751A83" w:rsidP="0075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ставки директора учреждения.</w:t>
      </w:r>
    </w:p>
    <w:p w:rsidR="00751A83" w:rsidRDefault="00751A83" w:rsidP="0075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ставки художественного руководителя учреждения</w:t>
      </w:r>
    </w:p>
    <w:p w:rsidR="00751A83" w:rsidRDefault="00751A83" w:rsidP="0075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ставки главного бухгалтера</w:t>
      </w:r>
    </w:p>
    <w:p w:rsidR="00751A83" w:rsidRDefault="00751A83" w:rsidP="0075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ставка техника – электрика</w:t>
      </w:r>
    </w:p>
    <w:p w:rsidR="00751A83" w:rsidRDefault="00751A83" w:rsidP="00751A83">
      <w:pPr>
        <w:rPr>
          <w:rFonts w:ascii="Times New Roman" w:hAnsi="Times New Roman" w:cs="Times New Roman"/>
          <w:sz w:val="28"/>
          <w:szCs w:val="28"/>
        </w:rPr>
      </w:pPr>
    </w:p>
    <w:p w:rsidR="00751A83" w:rsidRDefault="00751A83" w:rsidP="00751A83">
      <w:pPr>
        <w:pStyle w:val="a9"/>
        <w:rPr>
          <w:sz w:val="32"/>
          <w:szCs w:val="32"/>
        </w:rPr>
      </w:pPr>
      <w:r>
        <w:rPr>
          <w:sz w:val="32"/>
          <w:szCs w:val="32"/>
        </w:rPr>
        <w:t>Перспективы, проблемы.</w:t>
      </w:r>
    </w:p>
    <w:p w:rsidR="00751A83" w:rsidRDefault="00751A83" w:rsidP="00703C92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перспективе:</w:t>
      </w:r>
    </w:p>
    <w:p w:rsidR="00751A83" w:rsidRDefault="00751A83" w:rsidP="00703C92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укрепления материально – технической базы – проведение платных мероприятий.</w:t>
      </w:r>
    </w:p>
    <w:p w:rsidR="00751A83" w:rsidRDefault="00751A83" w:rsidP="00703C92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</w:t>
      </w:r>
    </w:p>
    <w:p w:rsidR="00751A83" w:rsidRDefault="00751A83" w:rsidP="00703C92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выхода в интернет.</w:t>
      </w:r>
    </w:p>
    <w:p w:rsidR="00751A83" w:rsidRDefault="00751A83" w:rsidP="00703C92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не заложены денежные средства для приобретения оргтехники.</w:t>
      </w:r>
    </w:p>
    <w:p w:rsidR="00751A83" w:rsidRDefault="00751A83" w:rsidP="00703C92">
      <w:pPr>
        <w:ind w:right="-18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бюджет не заложены денежные средства на </w:t>
      </w:r>
      <w:r w:rsidR="00703C92">
        <w:rPr>
          <w:rFonts w:ascii="Times New Roman" w:hAnsi="Times New Roman" w:cs="Times New Roman"/>
          <w:sz w:val="28"/>
          <w:szCs w:val="28"/>
        </w:rPr>
        <w:t>текущие и капитальный ремонты.</w:t>
      </w:r>
      <w:proofErr w:type="gramEnd"/>
    </w:p>
    <w:p w:rsidR="00703C92" w:rsidRDefault="00703C92" w:rsidP="00751A83">
      <w:pPr>
        <w:rPr>
          <w:rFonts w:ascii="Times New Roman" w:hAnsi="Times New Roman" w:cs="Times New Roman"/>
          <w:sz w:val="28"/>
          <w:szCs w:val="28"/>
        </w:rPr>
      </w:pPr>
    </w:p>
    <w:p w:rsidR="00703C92" w:rsidRDefault="00703C92" w:rsidP="00751A83">
      <w:pPr>
        <w:rPr>
          <w:rFonts w:ascii="Times New Roman" w:hAnsi="Times New Roman" w:cs="Times New Roman"/>
          <w:sz w:val="28"/>
          <w:szCs w:val="28"/>
        </w:rPr>
      </w:pPr>
    </w:p>
    <w:p w:rsidR="00703C92" w:rsidRPr="00751A83" w:rsidRDefault="00703C92" w:rsidP="00703C92">
      <w:pPr>
        <w:ind w:righ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составила художественный руководитель Худякова Г. А.</w:t>
      </w:r>
    </w:p>
    <w:sectPr w:rsidR="00703C92" w:rsidRPr="00751A83" w:rsidSect="002A18DB">
      <w:pgSz w:w="11906" w:h="16838"/>
      <w:pgMar w:top="1134" w:right="2975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8DB"/>
    <w:rsid w:val="001846F7"/>
    <w:rsid w:val="0019279E"/>
    <w:rsid w:val="001D70BF"/>
    <w:rsid w:val="00210618"/>
    <w:rsid w:val="002A18DB"/>
    <w:rsid w:val="002F0E1E"/>
    <w:rsid w:val="00336026"/>
    <w:rsid w:val="00531B08"/>
    <w:rsid w:val="005D2476"/>
    <w:rsid w:val="00703C92"/>
    <w:rsid w:val="00712890"/>
    <w:rsid w:val="00751A83"/>
    <w:rsid w:val="007635A8"/>
    <w:rsid w:val="00781EB6"/>
    <w:rsid w:val="0078244F"/>
    <w:rsid w:val="007D2688"/>
    <w:rsid w:val="00854165"/>
    <w:rsid w:val="00874672"/>
    <w:rsid w:val="008E7642"/>
    <w:rsid w:val="00AB2B8A"/>
    <w:rsid w:val="00DE5C3C"/>
    <w:rsid w:val="00EF6BCF"/>
    <w:rsid w:val="00F1479E"/>
    <w:rsid w:val="00F22AA6"/>
    <w:rsid w:val="00F304B4"/>
    <w:rsid w:val="00F37C40"/>
    <w:rsid w:val="00F93F78"/>
    <w:rsid w:val="00FC056E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42"/>
  </w:style>
  <w:style w:type="paragraph" w:styleId="1">
    <w:name w:val="heading 1"/>
    <w:basedOn w:val="a"/>
    <w:next w:val="a"/>
    <w:link w:val="10"/>
    <w:uiPriority w:val="9"/>
    <w:qFormat/>
    <w:rsid w:val="00192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1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A1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A1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A1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8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Intense Quote"/>
    <w:basedOn w:val="a"/>
    <w:next w:val="a"/>
    <w:link w:val="aa"/>
    <w:uiPriority w:val="30"/>
    <w:qFormat/>
    <w:rsid w:val="001927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9279E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531B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0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Intense Emphasis"/>
    <w:basedOn w:val="a0"/>
    <w:uiPriority w:val="21"/>
    <w:qFormat/>
    <w:rsid w:val="005D24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1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A1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A1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A1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8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Intense Quote"/>
    <w:basedOn w:val="a"/>
    <w:next w:val="a"/>
    <w:link w:val="aa"/>
    <w:uiPriority w:val="30"/>
    <w:qFormat/>
    <w:rsid w:val="001927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9279E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531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deh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F13"/>
    <w:rsid w:val="00561A90"/>
    <w:rsid w:val="00C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90D49F938F4C44974773DB88E2EC66">
    <w:name w:val="FC90D49F938F4C44974773DB88E2EC66"/>
    <w:rsid w:val="00C02F13"/>
  </w:style>
  <w:style w:type="paragraph" w:customStyle="1" w:styleId="60FCC6B833164DE4B315590E4992DDBF">
    <w:name w:val="60FCC6B833164DE4B315590E4992DDBF"/>
    <w:rsid w:val="00C02F13"/>
  </w:style>
  <w:style w:type="paragraph" w:customStyle="1" w:styleId="EF643249B1424C548A32DE047EA79773">
    <w:name w:val="EF643249B1424C548A32DE047EA79773"/>
    <w:rsid w:val="00C02F13"/>
  </w:style>
  <w:style w:type="paragraph" w:customStyle="1" w:styleId="710007D6B7154528B50DF5D9E0929BE0">
    <w:name w:val="710007D6B7154528B50DF5D9E0929BE0"/>
    <w:rsid w:val="00C02F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13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аналитический отчет</vt:lpstr>
    </vt:vector>
  </TitlesOfParts>
  <Company>Home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аналитический отчет</dc:title>
  <dc:subject> муниципальное учреждение культуры «Дом культуры и досуги» Нижнеландеховского сельского поселения </dc:subject>
  <dc:creator>Admin</dc:creator>
  <cp:keywords/>
  <dc:description/>
  <cp:lastModifiedBy>Admin</cp:lastModifiedBy>
  <cp:revision>4</cp:revision>
  <dcterms:created xsi:type="dcterms:W3CDTF">2018-03-20T09:33:00Z</dcterms:created>
  <dcterms:modified xsi:type="dcterms:W3CDTF">2018-03-21T11:58:00Z</dcterms:modified>
</cp:coreProperties>
</file>