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РОССИЙСКАЯ ФЕДЕРАЦИЯ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СОВЕТ НИЖНЕЛАНДЕХОВСКОГО СЕЛЬСКОГО ПОСЕЛЕНИЯ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ПЕСТЯКОВСКОГО МУНИЦИПАЛЬНОГО РАЙОНА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ИВАНОВСКОЙ ОБЛАСТИ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ЧЕТВЕРТОГО  СОЗЫВА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ДЕВЯТНАДЦАТОЕ   ЗАСЕДАНИЕ</w:t>
      </w:r>
    </w:p>
    <w:p w:rsidR="008C43AA" w:rsidRPr="008C43AA" w:rsidRDefault="008C43AA" w:rsidP="008C43AA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8C43AA">
        <w:rPr>
          <w:b/>
          <w:bCs/>
          <w:color w:val="1E1D1E"/>
        </w:rPr>
        <w:t>РЕШЕНИЕ</w:t>
      </w:r>
    </w:p>
    <w:p w:rsidR="008C43AA" w:rsidRPr="008C43AA" w:rsidRDefault="008C43AA" w:rsidP="008C43AA">
      <w:pPr>
        <w:shd w:val="clear" w:color="auto" w:fill="FFFFFF"/>
        <w:spacing w:after="180"/>
        <w:rPr>
          <w:b/>
          <w:bCs/>
          <w:color w:val="1E1D1E"/>
        </w:rPr>
      </w:pPr>
    </w:p>
    <w:p w:rsidR="008C43AA" w:rsidRPr="008C43AA" w:rsidRDefault="008C43AA" w:rsidP="008C43AA">
      <w:pPr>
        <w:shd w:val="clear" w:color="auto" w:fill="FFFFFF"/>
        <w:spacing w:after="180"/>
        <w:rPr>
          <w:b/>
          <w:bCs/>
          <w:color w:val="1E1D1E"/>
        </w:rPr>
      </w:pPr>
      <w:r w:rsidRPr="008C43AA">
        <w:rPr>
          <w:b/>
          <w:bCs/>
          <w:color w:val="1E1D1E"/>
        </w:rPr>
        <w:t xml:space="preserve">  </w:t>
      </w:r>
      <w:r w:rsidR="00524730">
        <w:rPr>
          <w:b/>
          <w:bCs/>
          <w:color w:val="1E1D1E"/>
        </w:rPr>
        <w:t>27 июня  2022 года</w:t>
      </w:r>
      <w:bookmarkStart w:id="0" w:name="_GoBack"/>
      <w:bookmarkEnd w:id="0"/>
      <w:r w:rsidRPr="008C43AA">
        <w:rPr>
          <w:b/>
          <w:bCs/>
          <w:color w:val="1E1D1E"/>
        </w:rPr>
        <w:t xml:space="preserve">                      </w:t>
      </w:r>
      <w:r w:rsidR="00524730">
        <w:rPr>
          <w:b/>
          <w:bCs/>
          <w:color w:val="1E1D1E"/>
        </w:rPr>
        <w:t xml:space="preserve">                </w:t>
      </w:r>
      <w:r w:rsidRPr="008C43AA">
        <w:rPr>
          <w:b/>
          <w:bCs/>
          <w:color w:val="1E1D1E"/>
        </w:rPr>
        <w:t>№</w:t>
      </w:r>
      <w:r w:rsidR="00524730">
        <w:rPr>
          <w:b/>
          <w:bCs/>
          <w:color w:val="1E1D1E"/>
        </w:rPr>
        <w:t>78</w:t>
      </w:r>
      <w:r w:rsidRPr="008C43AA">
        <w:rPr>
          <w:b/>
          <w:bCs/>
          <w:color w:val="1E1D1E"/>
        </w:rPr>
        <w:t xml:space="preserve">             </w:t>
      </w:r>
      <w:r w:rsidRPr="008C43AA">
        <w:rPr>
          <w:b/>
          <w:bCs/>
          <w:color w:val="1E1D1E"/>
        </w:rPr>
        <w:tab/>
      </w:r>
      <w:r w:rsidRPr="008C43AA">
        <w:rPr>
          <w:b/>
          <w:bCs/>
          <w:color w:val="1E1D1E"/>
        </w:rPr>
        <w:tab/>
        <w:t xml:space="preserve">с. Нижний Ландех  </w:t>
      </w:r>
    </w:p>
    <w:p w:rsidR="00C204C5" w:rsidRPr="00281704" w:rsidRDefault="00C204C5" w:rsidP="008C43AA">
      <w:pPr>
        <w:rPr>
          <w:b/>
          <w:bCs/>
          <w:color w:val="000000"/>
          <w:spacing w:val="41"/>
          <w:sz w:val="26"/>
          <w:szCs w:val="26"/>
        </w:rPr>
      </w:pPr>
    </w:p>
    <w:p w:rsidR="00823D42" w:rsidRDefault="00823D42"/>
    <w:p w:rsidR="00C204C5" w:rsidRPr="00D42DFF" w:rsidRDefault="00C204C5" w:rsidP="00C204C5">
      <w:pPr>
        <w:jc w:val="both"/>
        <w:rPr>
          <w:bCs/>
          <w:color w:val="000000"/>
          <w:sz w:val="28"/>
          <w:szCs w:val="28"/>
        </w:rPr>
      </w:pPr>
      <w:r w:rsidRPr="00D42DFF">
        <w:rPr>
          <w:sz w:val="28"/>
          <w:szCs w:val="28"/>
        </w:rPr>
        <w:t xml:space="preserve">О признании </w:t>
      </w:r>
      <w:proofErr w:type="gramStart"/>
      <w:r w:rsidRPr="00D42DFF">
        <w:rPr>
          <w:sz w:val="28"/>
          <w:szCs w:val="28"/>
        </w:rPr>
        <w:t>утратившим</w:t>
      </w:r>
      <w:proofErr w:type="gramEnd"/>
      <w:r w:rsidRPr="00D42DFF">
        <w:rPr>
          <w:sz w:val="28"/>
          <w:szCs w:val="28"/>
        </w:rPr>
        <w:t xml:space="preserve"> силу решения Совета Нижнеландеховского сельского поселения от 02.06.2016 № 59 </w:t>
      </w:r>
      <w:r w:rsidRPr="00D42DFF">
        <w:rPr>
          <w:bCs/>
          <w:color w:val="000000"/>
          <w:sz w:val="28"/>
          <w:szCs w:val="28"/>
        </w:rPr>
        <w:t xml:space="preserve">«О реализации положений антикоррупционного законодательства Российской Федерации в Совете  Нижнеландеховского сельского поселения»  </w:t>
      </w:r>
    </w:p>
    <w:p w:rsidR="00C204C5" w:rsidRPr="00D42DFF" w:rsidRDefault="00C204C5" w:rsidP="00C204C5">
      <w:pPr>
        <w:pStyle w:val="ConsPlusNormal"/>
        <w:ind w:firstLine="567"/>
        <w:jc w:val="both"/>
        <w:rPr>
          <w:sz w:val="28"/>
          <w:szCs w:val="28"/>
          <w:lang w:val="ru-RU"/>
        </w:rPr>
      </w:pPr>
    </w:p>
    <w:p w:rsidR="00D42DFF" w:rsidRPr="00D42DFF" w:rsidRDefault="00C204C5" w:rsidP="00D42DFF">
      <w:pPr>
        <w:pStyle w:val="ConsPlusNormal"/>
        <w:ind w:firstLine="567"/>
        <w:jc w:val="both"/>
        <w:rPr>
          <w:sz w:val="28"/>
          <w:szCs w:val="28"/>
          <w:lang w:val="ru-RU"/>
        </w:rPr>
      </w:pPr>
      <w:proofErr w:type="gramStart"/>
      <w:r w:rsidRPr="00D42DFF">
        <w:rPr>
          <w:sz w:val="28"/>
          <w:szCs w:val="28"/>
          <w:lang w:val="ru-RU"/>
        </w:rPr>
        <w:t>В соответствии с пунктами 4</w:t>
      </w:r>
      <w:r w:rsidR="00EF3A28">
        <w:rPr>
          <w:sz w:val="28"/>
          <w:szCs w:val="28"/>
          <w:lang w:val="ru-RU"/>
        </w:rPr>
        <w:t>,</w:t>
      </w:r>
      <w:r w:rsidRPr="00D42DFF">
        <w:rPr>
          <w:sz w:val="28"/>
          <w:szCs w:val="28"/>
          <w:lang w:val="ru-RU"/>
        </w:rPr>
        <w:t xml:space="preserve"> 4.2 статьи 12.1  Федерального закона </w:t>
      </w:r>
      <w:r w:rsidRPr="00D42DFF">
        <w:rPr>
          <w:sz w:val="28"/>
          <w:szCs w:val="28"/>
          <w:shd w:val="clear" w:color="auto" w:fill="FFFFFF"/>
        </w:rPr>
        <w:t> </w:t>
      </w:r>
      <w:r w:rsidRPr="00D42DFF">
        <w:rPr>
          <w:sz w:val="28"/>
          <w:szCs w:val="28"/>
          <w:shd w:val="clear" w:color="auto" w:fill="FFFFFF"/>
          <w:lang w:val="ru-RU"/>
        </w:rPr>
        <w:t>от 25 декабря 2008</w:t>
      </w:r>
      <w:r w:rsidRPr="00D42DFF">
        <w:rPr>
          <w:sz w:val="28"/>
          <w:szCs w:val="28"/>
          <w:shd w:val="clear" w:color="auto" w:fill="FFFFFF"/>
        </w:rPr>
        <w:t> </w:t>
      </w:r>
      <w:r w:rsidRPr="00D42DFF">
        <w:rPr>
          <w:sz w:val="28"/>
          <w:szCs w:val="28"/>
          <w:shd w:val="clear" w:color="auto" w:fill="FFFFFF"/>
          <w:lang w:val="ru-RU"/>
        </w:rPr>
        <w:t xml:space="preserve">г. </w:t>
      </w:r>
      <w:r w:rsidRPr="00D42DFF">
        <w:rPr>
          <w:sz w:val="28"/>
          <w:szCs w:val="28"/>
          <w:shd w:val="clear" w:color="auto" w:fill="FFFFFF"/>
        </w:rPr>
        <w:t>N </w:t>
      </w:r>
      <w:r w:rsidRPr="00D42DFF">
        <w:rPr>
          <w:sz w:val="28"/>
          <w:szCs w:val="28"/>
          <w:shd w:val="clear" w:color="auto" w:fill="FFFFFF"/>
          <w:lang w:val="ru-RU"/>
        </w:rPr>
        <w:t>273-ФЗ "О противодействии коррупции", Законом Ивановской области от 2 мая 2017</w:t>
      </w:r>
      <w:r w:rsidRPr="00D42DFF">
        <w:rPr>
          <w:sz w:val="28"/>
          <w:szCs w:val="28"/>
          <w:shd w:val="clear" w:color="auto" w:fill="FFFFFF"/>
        </w:rPr>
        <w:t> </w:t>
      </w:r>
      <w:r w:rsidRPr="00D42DFF">
        <w:rPr>
          <w:sz w:val="28"/>
          <w:szCs w:val="28"/>
          <w:shd w:val="clear" w:color="auto" w:fill="FFFFFF"/>
          <w:lang w:val="ru-RU"/>
        </w:rPr>
        <w:t xml:space="preserve">г. </w:t>
      </w:r>
      <w:r w:rsidRPr="00D42DFF">
        <w:rPr>
          <w:sz w:val="28"/>
          <w:szCs w:val="28"/>
          <w:shd w:val="clear" w:color="auto" w:fill="FFFFFF"/>
        </w:rPr>
        <w:t>N </w:t>
      </w:r>
      <w:r w:rsidRPr="00D42DFF">
        <w:rPr>
          <w:sz w:val="28"/>
          <w:szCs w:val="28"/>
          <w:shd w:val="clear" w:color="auto" w:fill="FFFFFF"/>
          <w:lang w:val="ru-RU"/>
        </w:rPr>
        <w:t>25-ОЗ "О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области"</w:t>
      </w:r>
      <w:r w:rsidR="00D42DFF" w:rsidRPr="00D42DFF">
        <w:rPr>
          <w:sz w:val="28"/>
          <w:szCs w:val="28"/>
          <w:lang w:val="ru-RU"/>
        </w:rPr>
        <w:t>, Совет Нижнеландеховского сельского</w:t>
      </w:r>
      <w:proofErr w:type="gramEnd"/>
      <w:r w:rsidR="00D42DFF" w:rsidRPr="00D42DFF">
        <w:rPr>
          <w:sz w:val="28"/>
          <w:szCs w:val="28"/>
          <w:lang w:val="ru-RU"/>
        </w:rPr>
        <w:t xml:space="preserve"> поселения,</w:t>
      </w:r>
    </w:p>
    <w:p w:rsidR="00D42DFF" w:rsidRPr="00D42DFF" w:rsidRDefault="00D42DFF" w:rsidP="00D42DFF">
      <w:pPr>
        <w:pStyle w:val="ConsPlusNormal"/>
        <w:ind w:firstLine="567"/>
        <w:jc w:val="both"/>
        <w:rPr>
          <w:sz w:val="28"/>
          <w:szCs w:val="28"/>
          <w:lang w:val="ru-RU"/>
        </w:rPr>
      </w:pPr>
    </w:p>
    <w:p w:rsidR="00D42DFF" w:rsidRPr="00D42DFF" w:rsidRDefault="00D42DFF" w:rsidP="00D42DFF">
      <w:pPr>
        <w:pStyle w:val="ConsPlusNormal"/>
        <w:ind w:firstLine="567"/>
        <w:jc w:val="center"/>
        <w:rPr>
          <w:b/>
          <w:sz w:val="28"/>
          <w:szCs w:val="28"/>
          <w:lang w:val="ru-RU"/>
        </w:rPr>
      </w:pPr>
      <w:r w:rsidRPr="00D42DFF">
        <w:rPr>
          <w:b/>
          <w:sz w:val="28"/>
          <w:szCs w:val="28"/>
          <w:lang w:val="ru-RU"/>
        </w:rPr>
        <w:t>РЕШИЛ</w:t>
      </w:r>
      <w:r w:rsidRPr="00D42DFF">
        <w:rPr>
          <w:sz w:val="28"/>
          <w:szCs w:val="28"/>
          <w:lang w:val="ru-RU"/>
        </w:rPr>
        <w:t>:</w:t>
      </w:r>
    </w:p>
    <w:p w:rsidR="00C204C5" w:rsidRPr="00D42DFF" w:rsidRDefault="00C204C5" w:rsidP="00C204C5">
      <w:pPr>
        <w:pStyle w:val="ConsPlusNormal"/>
        <w:ind w:firstLine="567"/>
        <w:jc w:val="both"/>
        <w:rPr>
          <w:sz w:val="28"/>
          <w:szCs w:val="28"/>
          <w:lang w:val="ru-RU"/>
        </w:rPr>
      </w:pPr>
    </w:p>
    <w:p w:rsidR="00D42DFF" w:rsidRPr="00D42DFF" w:rsidRDefault="00D42DFF" w:rsidP="00D42DFF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42DFF">
        <w:rPr>
          <w:sz w:val="28"/>
          <w:szCs w:val="28"/>
        </w:rPr>
        <w:t xml:space="preserve">Решение Совета Нижнеландеховского сельского поселения от 02.06.2016 № 59 </w:t>
      </w:r>
      <w:r w:rsidRPr="00D42DFF">
        <w:rPr>
          <w:bCs/>
          <w:color w:val="000000"/>
          <w:sz w:val="28"/>
          <w:szCs w:val="28"/>
        </w:rPr>
        <w:t>«О реализации положений антикоррупционного законодательства Российской Федерации в Совете  Нижнеландеховского сельского поселения»  признать утратившим силу.</w:t>
      </w:r>
    </w:p>
    <w:p w:rsidR="00D42DFF" w:rsidRPr="00D42DFF" w:rsidRDefault="00D42DFF" w:rsidP="00D42DFF">
      <w:pPr>
        <w:pStyle w:val="a3"/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42DFF">
        <w:rPr>
          <w:sz w:val="28"/>
          <w:szCs w:val="28"/>
        </w:rPr>
        <w:t>Настоящее Решение вступает в силу со дня его принятия.</w:t>
      </w:r>
    </w:p>
    <w:p w:rsidR="00D42DFF" w:rsidRPr="00D42DFF" w:rsidRDefault="00D42DFF" w:rsidP="00D42DFF">
      <w:pPr>
        <w:pStyle w:val="ConsPlusNormal"/>
        <w:jc w:val="both"/>
        <w:rPr>
          <w:sz w:val="28"/>
          <w:szCs w:val="28"/>
          <w:lang w:val="ru-RU"/>
        </w:rPr>
      </w:pPr>
    </w:p>
    <w:p w:rsidR="00D42DFF" w:rsidRPr="00D42DFF" w:rsidRDefault="00D42DFF" w:rsidP="00D42DFF">
      <w:pPr>
        <w:pStyle w:val="ConsPlusNormal"/>
        <w:jc w:val="both"/>
        <w:rPr>
          <w:sz w:val="28"/>
          <w:szCs w:val="28"/>
          <w:lang w:val="ru-RU"/>
        </w:rPr>
      </w:pPr>
      <w:r w:rsidRPr="00D42DFF">
        <w:rPr>
          <w:sz w:val="28"/>
          <w:szCs w:val="28"/>
          <w:lang w:val="ru-RU"/>
        </w:rPr>
        <w:t>Председатель Совета</w:t>
      </w:r>
    </w:p>
    <w:p w:rsidR="00D42DFF" w:rsidRPr="00524730" w:rsidRDefault="00D42DFF" w:rsidP="00D42DFF">
      <w:pPr>
        <w:pStyle w:val="ConsPlusNormal"/>
        <w:jc w:val="both"/>
        <w:rPr>
          <w:bCs/>
          <w:color w:val="000000"/>
          <w:sz w:val="28"/>
          <w:szCs w:val="28"/>
          <w:lang w:val="ru-RU"/>
        </w:rPr>
      </w:pPr>
      <w:r w:rsidRPr="00D42DFF">
        <w:rPr>
          <w:sz w:val="28"/>
          <w:szCs w:val="28"/>
          <w:lang w:val="ru-RU"/>
        </w:rPr>
        <w:t>Нижнеландеховского сельского поселения</w:t>
      </w:r>
      <w:r w:rsidR="00524730">
        <w:rPr>
          <w:sz w:val="28"/>
          <w:szCs w:val="28"/>
          <w:lang w:val="ru-RU"/>
        </w:rPr>
        <w:t xml:space="preserve">:                        </w:t>
      </w:r>
      <w:proofErr w:type="spellStart"/>
      <w:r w:rsidR="00524730">
        <w:rPr>
          <w:sz w:val="28"/>
          <w:szCs w:val="28"/>
          <w:lang w:val="ru-RU"/>
        </w:rPr>
        <w:t>В.В.Шулекин</w:t>
      </w:r>
      <w:proofErr w:type="spellEnd"/>
    </w:p>
    <w:p w:rsidR="00C204C5" w:rsidRPr="00D42DFF" w:rsidRDefault="00C204C5">
      <w:pPr>
        <w:rPr>
          <w:sz w:val="28"/>
          <w:szCs w:val="28"/>
        </w:rPr>
      </w:pPr>
    </w:p>
    <w:sectPr w:rsidR="00C204C5" w:rsidRPr="00D42DFF" w:rsidSect="0082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564"/>
    <w:multiLevelType w:val="hybridMultilevel"/>
    <w:tmpl w:val="D0A4AAC2"/>
    <w:lvl w:ilvl="0" w:tplc="A7EC73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4C5"/>
    <w:rsid w:val="00524730"/>
    <w:rsid w:val="00823D42"/>
    <w:rsid w:val="008C43AA"/>
    <w:rsid w:val="00C204C5"/>
    <w:rsid w:val="00D42DFF"/>
    <w:rsid w:val="00E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D4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2022-06-17T09:30:00Z</dcterms:created>
  <dcterms:modified xsi:type="dcterms:W3CDTF">2022-06-27T07:47:00Z</dcterms:modified>
</cp:coreProperties>
</file>