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6" w:rsidRPr="003A2873" w:rsidRDefault="007A6143" w:rsidP="00B256B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A287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B256B6" w:rsidRPr="003A2873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="00B256B6" w:rsidRPr="003A287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B256B6" w:rsidRPr="003A2873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256B6" w:rsidRPr="003A2873" w:rsidRDefault="00C560F3" w:rsidP="00B256B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A2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2873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256B6" w:rsidRPr="003A2873" w:rsidRDefault="00B256B6" w:rsidP="00B256B6">
      <w:pPr>
        <w:rPr>
          <w:rFonts w:ascii="Times New Roman" w:hAnsi="Times New Roman" w:cs="Times New Roman"/>
          <w:sz w:val="28"/>
          <w:szCs w:val="28"/>
        </w:rPr>
      </w:pPr>
      <w:r w:rsidRPr="003A2873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873">
        <w:rPr>
          <w:rFonts w:ascii="Times New Roman" w:hAnsi="Times New Roman" w:cs="Times New Roman"/>
          <w:sz w:val="28"/>
          <w:szCs w:val="28"/>
        </w:rPr>
        <w:tab/>
        <w:t xml:space="preserve"> Администрации Нижнеландеховского сельского поселения </w:t>
      </w:r>
      <w:r w:rsidRPr="003A287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3A2873">
        <w:rPr>
          <w:rFonts w:ascii="Times New Roman" w:hAnsi="Times New Roman" w:cs="Times New Roman"/>
          <w:sz w:val="28"/>
          <w:szCs w:val="28"/>
        </w:rPr>
        <w:tab/>
        <w:t>Пестяковского муниципального района Ивановской области</w:t>
      </w:r>
    </w:p>
    <w:p w:rsidR="00B256B6" w:rsidRPr="003A2873" w:rsidRDefault="00B256B6" w:rsidP="00B256B6">
      <w:pPr>
        <w:rPr>
          <w:rFonts w:ascii="Times New Roman" w:hAnsi="Times New Roman" w:cs="Times New Roman"/>
          <w:sz w:val="28"/>
          <w:szCs w:val="28"/>
        </w:rPr>
      </w:pPr>
    </w:p>
    <w:p w:rsidR="00B256B6" w:rsidRPr="003A2873" w:rsidRDefault="00B256B6" w:rsidP="00B256B6">
      <w:pPr>
        <w:rPr>
          <w:rFonts w:ascii="Times New Roman" w:hAnsi="Times New Roman" w:cs="Times New Roman"/>
          <w:sz w:val="28"/>
          <w:szCs w:val="28"/>
        </w:rPr>
      </w:pPr>
      <w:r w:rsidRPr="003A2873">
        <w:rPr>
          <w:rFonts w:ascii="Times New Roman" w:hAnsi="Times New Roman" w:cs="Times New Roman"/>
          <w:sz w:val="28"/>
          <w:szCs w:val="28"/>
        </w:rPr>
        <w:t>от 22.11.2011г.</w:t>
      </w:r>
      <w:r w:rsidRPr="003A2873">
        <w:rPr>
          <w:rFonts w:ascii="Times New Roman" w:hAnsi="Times New Roman" w:cs="Times New Roman"/>
          <w:sz w:val="28"/>
          <w:szCs w:val="28"/>
        </w:rPr>
        <w:tab/>
      </w:r>
      <w:r w:rsidRPr="003A2873">
        <w:rPr>
          <w:rFonts w:ascii="Times New Roman" w:hAnsi="Times New Roman" w:cs="Times New Roman"/>
          <w:sz w:val="28"/>
          <w:szCs w:val="28"/>
        </w:rPr>
        <w:tab/>
      </w:r>
      <w:r w:rsidRPr="003A2873">
        <w:rPr>
          <w:rFonts w:ascii="Times New Roman" w:hAnsi="Times New Roman" w:cs="Times New Roman"/>
          <w:sz w:val="28"/>
          <w:szCs w:val="28"/>
        </w:rPr>
        <w:tab/>
      </w:r>
      <w:r w:rsidRPr="003A2873">
        <w:rPr>
          <w:rFonts w:ascii="Times New Roman" w:hAnsi="Times New Roman" w:cs="Times New Roman"/>
          <w:sz w:val="28"/>
          <w:szCs w:val="28"/>
        </w:rPr>
        <w:tab/>
        <w:t>№</w:t>
      </w:r>
      <w:r w:rsidR="00C560F3" w:rsidRPr="003A2873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7A6143" w:rsidRPr="003A2873" w:rsidRDefault="007A6143" w:rsidP="007A6143">
      <w:pPr>
        <w:spacing w:before="45" w:after="0" w:line="3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D1D" w:rsidRPr="003A2873" w:rsidRDefault="007A6143" w:rsidP="008B2D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реестра </w:t>
      </w:r>
      <w:bookmarkStart w:id="0" w:name="YANDEX_11"/>
      <w:bookmarkEnd w:id="0"/>
      <w:r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  </w:t>
      </w:r>
      <w:bookmarkStart w:id="1" w:name="YANDEX_12"/>
      <w:bookmarkEnd w:id="1"/>
      <w:r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услуг, </w:t>
      </w:r>
    </w:p>
    <w:p w:rsidR="008B2D1D" w:rsidRPr="003A2873" w:rsidRDefault="007A6143" w:rsidP="008B2D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предоставляемых</w:t>
      </w:r>
      <w:proofErr w:type="gramEnd"/>
      <w:r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</w:t>
      </w:r>
    </w:p>
    <w:p w:rsidR="008B2D1D" w:rsidRPr="003A2873" w:rsidRDefault="00B256B6" w:rsidP="008B2D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Нижнеландеховского сельского поселения</w:t>
      </w:r>
      <w:r w:rsidR="008B2D1D"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A6143" w:rsidRPr="003A2873" w:rsidRDefault="008B2D1D" w:rsidP="008B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их формирования и ведения</w:t>
      </w:r>
      <w:r w:rsidR="00B256B6"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6143" w:rsidRPr="003A2873" w:rsidRDefault="007A6143" w:rsidP="007A6143">
      <w:pPr>
        <w:spacing w:before="45" w:after="0" w:line="3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87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6143" w:rsidRPr="003A2873" w:rsidRDefault="007A6143" w:rsidP="007A6143">
      <w:pPr>
        <w:spacing w:before="45" w:after="0" w:line="3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87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6143" w:rsidRPr="003A2873" w:rsidRDefault="007A6143" w:rsidP="008B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 06.10.2003 №  131 «Об общих принципах организации местного самоуправления в Российской Федерации», </w:t>
      </w:r>
      <w:r w:rsidR="008B2D1D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Российской Федерации от 17 декабря 2009 г. №  1993-р «Об утверждении сводного перечня первоочередных государственных и </w:t>
      </w:r>
      <w:bookmarkStart w:id="2" w:name="YANDEX_16"/>
      <w:bookmarkEnd w:id="2"/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муниципальных  </w:t>
      </w:r>
      <w:bookmarkStart w:id="3" w:name="YANDEX_17"/>
      <w:bookmarkEnd w:id="3"/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услуг, предоставляемых в электронном виде»</w:t>
      </w:r>
      <w:proofErr w:type="gramStart"/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513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42513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N 210-ФЗ "Об организации предоставления -государственных </w:t>
      </w:r>
      <w:bookmarkStart w:id="4" w:name="YANDEX_26"/>
      <w:bookmarkEnd w:id="4"/>
      <w:r w:rsidR="00142513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 муниципальных   услуг </w:t>
      </w:r>
    </w:p>
    <w:p w:rsidR="007A6143" w:rsidRPr="003A2873" w:rsidRDefault="008B2D1D" w:rsidP="008B2D1D">
      <w:pPr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  <w:r w:rsidR="007A6143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2D1D" w:rsidRPr="003A2873" w:rsidRDefault="007A6143" w:rsidP="0019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5" w:name="YANDEX_22"/>
      <w:bookmarkEnd w:id="5"/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реестр  </w:t>
      </w:r>
      <w:bookmarkStart w:id="6" w:name="YANDEX_23"/>
      <w:bookmarkEnd w:id="6"/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муниципальных  </w:t>
      </w:r>
      <w:bookmarkStart w:id="7" w:name="YANDEX_24"/>
      <w:bookmarkEnd w:id="7"/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услуг  и функций, предоставляемых администрацией </w:t>
      </w:r>
      <w:r w:rsidR="008B2D1D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Нижнеландеховского сельского поселения </w:t>
      </w:r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  (прилагается).</w:t>
      </w:r>
    </w:p>
    <w:p w:rsidR="007A6143" w:rsidRPr="003A2873" w:rsidRDefault="007A6143" w:rsidP="0019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8" w:name="YANDEX_27"/>
      <w:bookmarkEnd w:id="8"/>
      <w:r w:rsidR="008B2D1D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  </w:t>
      </w:r>
      <w:bookmarkStart w:id="9" w:name="YANDEX_28"/>
      <w:bookmarkEnd w:id="9"/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муниципальных  </w:t>
      </w:r>
      <w:bookmarkStart w:id="10" w:name="YANDEX_29"/>
      <w:bookmarkEnd w:id="10"/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услуг  и функций, предоставляемых администрацией </w:t>
      </w:r>
      <w:r w:rsidR="008B2D1D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Нижнеландеховского сельского поселения Пестяковского муниципального района Ивановской области, обнародовать</w:t>
      </w:r>
      <w:r w:rsidR="00197C26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администрации Нижнеландеховского сельского поселения.</w:t>
      </w:r>
    </w:p>
    <w:p w:rsidR="000D049B" w:rsidRPr="003A2873" w:rsidRDefault="00197C26" w:rsidP="000D0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</w:t>
      </w:r>
      <w:r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порядке формирования и ведения Реестра муниципальных услуг (функций), предоставляемых (исполняемых) органами местного самоуправления и муниципальными учреждениями </w:t>
      </w:r>
      <w:r w:rsidR="000D049B"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Нижнеландеховского сельского поселения</w:t>
      </w:r>
      <w:r w:rsidR="00142513"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="000D049B" w:rsidRPr="003A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6143" w:rsidRPr="003A2873" w:rsidRDefault="007A6143" w:rsidP="000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реестра </w:t>
      </w:r>
      <w:bookmarkStart w:id="11" w:name="YANDEX_34"/>
      <w:bookmarkEnd w:id="11"/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муниципальных  </w:t>
      </w:r>
      <w:bookmarkStart w:id="12" w:name="YANDEX_35"/>
      <w:bookmarkEnd w:id="12"/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услуг  и функций, предоставляемых администрацией </w:t>
      </w:r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Нижнеландеховского сельского поселения</w:t>
      </w:r>
      <w:r w:rsidR="00142513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  специалиста </w:t>
      </w:r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Шабанину</w:t>
      </w:r>
      <w:proofErr w:type="spellEnd"/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7A6143" w:rsidRPr="003A2873" w:rsidRDefault="007A6143" w:rsidP="007A6143">
      <w:pPr>
        <w:spacing w:before="45"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87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6143" w:rsidRPr="003A2873" w:rsidRDefault="007A6143" w:rsidP="007A6143">
      <w:pPr>
        <w:spacing w:before="45" w:after="0" w:line="3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87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6143" w:rsidRPr="003A2873" w:rsidRDefault="003A2873" w:rsidP="007A6143">
      <w:pPr>
        <w:spacing w:before="45"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администрации:</w:t>
      </w:r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49B" w:rsidRPr="003A2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Климов</w:t>
      </w:r>
    </w:p>
    <w:p w:rsidR="00C560F3" w:rsidRDefault="00C560F3" w:rsidP="00142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</w:p>
    <w:p w:rsidR="00C560F3" w:rsidRDefault="00C560F3" w:rsidP="00142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</w:p>
    <w:p w:rsidR="007A6143" w:rsidRPr="00142513" w:rsidRDefault="007A6143" w:rsidP="00142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4251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 УТВЕРЖДЕН</w:t>
      </w:r>
    </w:p>
    <w:p w:rsidR="007A6143" w:rsidRPr="00142513" w:rsidRDefault="00142513" w:rsidP="00142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4251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распоряжением</w:t>
      </w:r>
      <w:r w:rsidR="007A6143" w:rsidRPr="0014251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администрации</w:t>
      </w:r>
    </w:p>
    <w:p w:rsidR="007A6143" w:rsidRPr="00142513" w:rsidRDefault="00142513" w:rsidP="00142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4251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Нижнеландеховского сельского поселения </w:t>
      </w:r>
    </w:p>
    <w:p w:rsidR="007A6143" w:rsidRPr="00142513" w:rsidRDefault="00142513" w:rsidP="00142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4251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от 22.11</w:t>
      </w:r>
      <w:r w:rsidR="007A6143" w:rsidRPr="0014251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.2011 г. №  </w:t>
      </w:r>
      <w:r w:rsidRPr="0014251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43</w:t>
      </w:r>
    </w:p>
    <w:p w:rsidR="007A6143" w:rsidRPr="00142513" w:rsidRDefault="007A6143" w:rsidP="00142513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14251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</w:p>
    <w:p w:rsidR="007A6143" w:rsidRPr="003A2873" w:rsidRDefault="007A6143" w:rsidP="00142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bookmarkStart w:id="13" w:name="YANDEX_48"/>
      <w:bookmarkEnd w:id="13"/>
      <w:r w:rsidRPr="003A2873">
        <w:rPr>
          <w:rFonts w:ascii="Times New Roman" w:eastAsia="Times New Roman" w:hAnsi="Times New Roman" w:cs="Times New Roman"/>
          <w:bCs/>
          <w:color w:val="525252"/>
          <w:sz w:val="24"/>
          <w:szCs w:val="24"/>
          <w:lang w:eastAsia="ru-RU"/>
        </w:rPr>
        <w:t>РЕЕСТР</w:t>
      </w:r>
    </w:p>
    <w:p w:rsidR="007A6143" w:rsidRPr="003A2873" w:rsidRDefault="007A6143" w:rsidP="00142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bookmarkStart w:id="14" w:name="YANDEX_49"/>
      <w:bookmarkEnd w:id="14"/>
      <w:r w:rsidRPr="003A2873">
        <w:rPr>
          <w:rFonts w:ascii="Times New Roman" w:eastAsia="Times New Roman" w:hAnsi="Times New Roman" w:cs="Times New Roman"/>
          <w:bCs/>
          <w:color w:val="525252"/>
          <w:sz w:val="24"/>
          <w:szCs w:val="24"/>
          <w:lang w:eastAsia="ru-RU"/>
        </w:rPr>
        <w:t xml:space="preserve">муниципальных  </w:t>
      </w:r>
      <w:bookmarkStart w:id="15" w:name="YANDEX_50"/>
      <w:bookmarkEnd w:id="15"/>
      <w:r w:rsidRPr="003A2873">
        <w:rPr>
          <w:rFonts w:ascii="Times New Roman" w:eastAsia="Times New Roman" w:hAnsi="Times New Roman" w:cs="Times New Roman"/>
          <w:bCs/>
          <w:color w:val="525252"/>
          <w:sz w:val="24"/>
          <w:szCs w:val="24"/>
          <w:lang w:eastAsia="ru-RU"/>
        </w:rPr>
        <w:t xml:space="preserve"> услуг  и функций, предоставляемых администрацией </w:t>
      </w:r>
      <w:r w:rsidR="00142513" w:rsidRPr="003A2873">
        <w:rPr>
          <w:rFonts w:ascii="Times New Roman" w:eastAsia="Times New Roman" w:hAnsi="Times New Roman" w:cs="Times New Roman"/>
          <w:bCs/>
          <w:color w:val="525252"/>
          <w:sz w:val="24"/>
          <w:szCs w:val="24"/>
          <w:lang w:eastAsia="ru-RU"/>
        </w:rPr>
        <w:t xml:space="preserve">Нижнеландеховского сельского поселения </w:t>
      </w:r>
    </w:p>
    <w:tbl>
      <w:tblPr>
        <w:tblW w:w="11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right w:w="105" w:type="dxa"/>
        </w:tblCellMar>
        <w:tblLook w:val="04A0"/>
      </w:tblPr>
      <w:tblGrid>
        <w:gridCol w:w="123"/>
        <w:gridCol w:w="214"/>
        <w:gridCol w:w="369"/>
        <w:gridCol w:w="1827"/>
        <w:gridCol w:w="1004"/>
        <w:gridCol w:w="2128"/>
        <w:gridCol w:w="155"/>
        <w:gridCol w:w="1249"/>
        <w:gridCol w:w="1007"/>
        <w:gridCol w:w="552"/>
        <w:gridCol w:w="960"/>
        <w:gridCol w:w="2067"/>
      </w:tblGrid>
      <w:tr w:rsidR="007A6143" w:rsidRPr="00142513" w:rsidTr="003A2873">
        <w:trPr>
          <w:trHeight w:val="255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142513" w:rsidRDefault="007A6143" w:rsidP="007A6143">
            <w:pPr>
              <w:spacing w:before="45" w:after="0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14251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№ </w:t>
            </w:r>
          </w:p>
          <w:p w:rsidR="007A6143" w:rsidRPr="00142513" w:rsidRDefault="007A6143" w:rsidP="007A6143">
            <w:pPr>
              <w:spacing w:before="45" w:after="119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51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251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>/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 xml:space="preserve">Нормативный акт, устанавливающий осуществление муниципальной услуги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>Вид муниципальной услуги (</w:t>
            </w:r>
            <w:proofErr w:type="gramStart"/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>платная</w:t>
            </w:r>
            <w:proofErr w:type="gramEnd"/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>, бесплатная)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F3" w:rsidRPr="003A2873" w:rsidRDefault="007A6143" w:rsidP="00C56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 xml:space="preserve">Тип требования </w:t>
            </w:r>
            <w:proofErr w:type="gramStart"/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 xml:space="preserve"> </w:t>
            </w:r>
          </w:p>
          <w:p w:rsidR="00C560F3" w:rsidRPr="003A2873" w:rsidRDefault="007A6143" w:rsidP="00C56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 xml:space="preserve">услуги </w:t>
            </w:r>
          </w:p>
          <w:p w:rsidR="00C560F3" w:rsidRPr="003A2873" w:rsidRDefault="007A6143" w:rsidP="00C56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</w:pPr>
            <w:proofErr w:type="gramStart"/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 xml:space="preserve">(физическое </w:t>
            </w:r>
            <w:proofErr w:type="gramEnd"/>
          </w:p>
          <w:p w:rsidR="00C560F3" w:rsidRPr="003A2873" w:rsidRDefault="007A6143" w:rsidP="00C56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>лицо,</w:t>
            </w:r>
          </w:p>
          <w:p w:rsidR="00C560F3" w:rsidRPr="003A2873" w:rsidRDefault="007A6143" w:rsidP="00C56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 xml:space="preserve"> юридическое</w:t>
            </w:r>
          </w:p>
          <w:p w:rsidR="007A6143" w:rsidRPr="003A2873" w:rsidRDefault="007A6143" w:rsidP="00C5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bCs/>
                <w:color w:val="525252"/>
                <w:sz w:val="24"/>
                <w:szCs w:val="24"/>
                <w:lang w:eastAsia="ru-RU"/>
              </w:rPr>
              <w:t xml:space="preserve"> лицо)</w:t>
            </w:r>
          </w:p>
        </w:tc>
      </w:tr>
      <w:tr w:rsidR="007A6143" w:rsidRPr="007A6143" w:rsidTr="003A2873">
        <w:trPr>
          <w:trHeight w:val="2157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3A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Выдача копий </w:t>
            </w:r>
            <w:bookmarkStart w:id="16" w:name="YANDEX_54"/>
            <w:bookmarkEnd w:id="16"/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 муниципальных  правовых актов Администрации </w:t>
            </w:r>
            <w:r w:rsidR="00395618"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Нижнеландеховского сельского поселения </w:t>
            </w: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395618">
            <w:pPr>
              <w:spacing w:before="45" w:after="119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1. Устав муниципального образования </w:t>
            </w:r>
            <w:r w:rsidR="00395618"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Нижнеландеховского сельского поселения </w:t>
            </w: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0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Администрация поселения</w:t>
            </w:r>
          </w:p>
          <w:p w:rsidR="007A6143" w:rsidRPr="003A2873" w:rsidRDefault="007A6143" w:rsidP="007A6143">
            <w:pPr>
              <w:spacing w:before="45" w:after="119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0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Бесплатно</w:t>
            </w:r>
          </w:p>
          <w:p w:rsidR="007A6143" w:rsidRPr="003A2873" w:rsidRDefault="007A6143" w:rsidP="007A6143">
            <w:pPr>
              <w:spacing w:before="45" w:after="119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F3" w:rsidRPr="003A2873" w:rsidRDefault="007A6143" w:rsidP="007A6143">
            <w:pPr>
              <w:spacing w:before="45" w:after="0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Физические</w:t>
            </w:r>
          </w:p>
          <w:p w:rsidR="00C560F3" w:rsidRPr="003A2873" w:rsidRDefault="007A6143" w:rsidP="007A6143">
            <w:pPr>
              <w:spacing w:before="45" w:after="0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 </w:t>
            </w:r>
            <w:r w:rsidR="00C560F3"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И</w:t>
            </w:r>
          </w:p>
          <w:p w:rsidR="00C560F3" w:rsidRPr="003A2873" w:rsidRDefault="007A6143" w:rsidP="007A6143">
            <w:pPr>
              <w:spacing w:before="45" w:after="0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 юридические </w:t>
            </w:r>
          </w:p>
          <w:p w:rsidR="007A6143" w:rsidRPr="003A2873" w:rsidRDefault="007A6143" w:rsidP="003A2873">
            <w:pPr>
              <w:spacing w:before="45" w:after="0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лица </w:t>
            </w:r>
          </w:p>
        </w:tc>
      </w:tr>
      <w:tr w:rsidR="007A6143" w:rsidRPr="007A6143" w:rsidTr="003A2873">
        <w:trPr>
          <w:trHeight w:val="2103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135" w:lineRule="atLeast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135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Выдача копий архивных документов, подтверждающих право на владение землей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3A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1. Федеральный закон от 06.10.2003 года №   131-ФЗ «Об общих принципах организации местного самоуправления в Российской Федерации»;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135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135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F3" w:rsidRPr="003A2873" w:rsidRDefault="007A6143" w:rsidP="007A6143">
            <w:pPr>
              <w:spacing w:before="45" w:after="0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Физические</w:t>
            </w:r>
          </w:p>
          <w:p w:rsidR="007A6143" w:rsidRPr="003A2873" w:rsidRDefault="00CE439C" w:rsidP="00CE439C">
            <w:pPr>
              <w:spacing w:before="45" w:after="0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лица</w:t>
            </w:r>
            <w:r w:rsidR="007A6143"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</w:tr>
      <w:tr w:rsidR="007A6143" w:rsidRPr="007A6143" w:rsidTr="00E33713">
        <w:trPr>
          <w:trHeight w:val="3397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150" w:lineRule="atLeast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3A2873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Принятие документов, а также выдача решений о переводе или об отказе в переводе жилого помещения в нежилое или нежилого помещения в жилое помещение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3A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1. Федеральный закон от 06.10.2003 года №  131-ФЗ “ Об общих принципах организации местного самоуправления в Российской Федерации»;</w:t>
            </w:r>
          </w:p>
          <w:p w:rsidR="007A6143" w:rsidRPr="003A2873" w:rsidRDefault="007A6143" w:rsidP="003A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2.Распоряжение Правительства Российской Федерации от 17.12.2009г №  1993-р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150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150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792" w:rsidRPr="003A2873" w:rsidRDefault="007A6143" w:rsidP="007A6143">
            <w:pPr>
              <w:spacing w:before="45" w:after="119" w:line="150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Физические</w:t>
            </w:r>
          </w:p>
          <w:p w:rsidR="00A93792" w:rsidRPr="003A2873" w:rsidRDefault="007A6143" w:rsidP="007A6143">
            <w:pPr>
              <w:spacing w:before="45" w:after="119" w:line="150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 и юридические </w:t>
            </w:r>
          </w:p>
          <w:p w:rsidR="007A6143" w:rsidRPr="003A2873" w:rsidRDefault="007A6143" w:rsidP="007A6143">
            <w:pPr>
              <w:spacing w:before="45" w:after="119" w:line="150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лица</w:t>
            </w:r>
          </w:p>
        </w:tc>
      </w:tr>
      <w:tr w:rsidR="007A6143" w:rsidRPr="007A6143" w:rsidTr="00E33713">
        <w:trPr>
          <w:trHeight w:val="135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135" w:lineRule="atLeast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135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Прием заявлений и выдача документов о согласовании переустройства и (или) перепланировки жилого помещения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0" w:line="336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1. Жилищный кодекс Российской Федерации;</w:t>
            </w:r>
          </w:p>
          <w:p w:rsidR="007A6143" w:rsidRPr="003A2873" w:rsidRDefault="007A6143" w:rsidP="007A6143">
            <w:pPr>
              <w:spacing w:before="45" w:after="119" w:line="135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135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3A2873" w:rsidRDefault="007A6143" w:rsidP="007A6143">
            <w:pPr>
              <w:spacing w:before="45" w:after="119" w:line="135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792" w:rsidRPr="003A2873" w:rsidRDefault="007A6143" w:rsidP="007A6143">
            <w:pPr>
              <w:spacing w:before="45" w:after="119" w:line="135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Физические</w:t>
            </w:r>
          </w:p>
          <w:p w:rsidR="00A93792" w:rsidRPr="003A2873" w:rsidRDefault="007A6143" w:rsidP="007A6143">
            <w:pPr>
              <w:spacing w:before="45" w:after="119" w:line="135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 xml:space="preserve"> и юридические </w:t>
            </w:r>
          </w:p>
          <w:p w:rsidR="007A6143" w:rsidRPr="003A2873" w:rsidRDefault="007A6143" w:rsidP="007A6143">
            <w:pPr>
              <w:spacing w:before="45" w:after="119" w:line="135" w:lineRule="atLeast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3A287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  <w:t>лица</w:t>
            </w:r>
          </w:p>
        </w:tc>
      </w:tr>
      <w:tr w:rsidR="007A6143" w:rsidRPr="007A6143" w:rsidTr="00E33713">
        <w:trPr>
          <w:trHeight w:val="1350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3A287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CE439C" w:rsidRDefault="00CE439C" w:rsidP="0020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CE439C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</w:t>
            </w:r>
            <w:r w:rsidR="004B2F4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документов)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3A2873" w:rsidP="00207D7A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1. Гражданский Кодекс Россий</w:t>
            </w:r>
            <w:r w:rsidR="007A6143"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ской Федерации;</w:t>
            </w:r>
          </w:p>
          <w:p w:rsidR="007A6143" w:rsidRPr="007A6143" w:rsidRDefault="007A6143" w:rsidP="00207D7A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2. Федеральный закон от 06.10.2003 года №  131-ФЗ “ Об общих принципах организации местного самоуправления в Российской Федерации».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C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Физические </w:t>
            </w:r>
          </w:p>
          <w:p w:rsidR="00CE439C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и юридические</w:t>
            </w:r>
          </w:p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7A6143" w:rsidRPr="007A6143" w:rsidTr="00E33713">
        <w:trPr>
          <w:trHeight w:val="255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3A287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8</w:t>
            </w:r>
            <w:r w:rsidR="007A6143"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Осуществление регистрации по месту жительства граждан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207D7A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1. Федеральный закон от 06.10.2003 года №  131-ФЗ “ Об общих принципах организации местного самоуправления в Российской Федерации».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C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Физические</w:t>
            </w:r>
          </w:p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7A6143" w:rsidRPr="007A6143" w:rsidTr="00E33713">
        <w:trPr>
          <w:trHeight w:val="1897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3C0BFB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9</w:t>
            </w:r>
            <w:r w:rsidR="007A6143"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Заключение договоров социального найма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207D7A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1.Федеральный закон от 04.07.1991 года №  1541-1 «О приватизации жилого фонда Российской Федерации»;</w:t>
            </w:r>
          </w:p>
          <w:p w:rsidR="007A6143" w:rsidRPr="007A6143" w:rsidRDefault="007A6143" w:rsidP="00207D7A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2.Гражданский Кодекс Российской Федерации;</w:t>
            </w:r>
          </w:p>
          <w:p w:rsidR="007A6143" w:rsidRPr="007A6143" w:rsidRDefault="007A6143" w:rsidP="00207D7A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3.Жилищный Кодекс Российской Федерации</w:t>
            </w:r>
            <w:proofErr w:type="gramStart"/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45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Физические</w:t>
            </w:r>
          </w:p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7A6143" w:rsidRPr="007A6143" w:rsidTr="00E33713">
        <w:trPr>
          <w:trHeight w:val="2946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207D7A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10</w:t>
            </w:r>
            <w:r w:rsidR="007A6143"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207D7A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Предоставление информации об объектах недвижимого имущества, находящихся в государственной и муниципальной собственности и предназначенных для сдачи в аренду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207D7A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1.Федеральный закон от 04.07.1991 года №  1541-1 «О приватизации жилого фонда Российской Федерации»;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2. Решение </w:t>
            </w:r>
            <w:r w:rsidR="00207D7A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Совета Нижнеландеховского сельского поселения  от 12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.0</w:t>
            </w:r>
            <w:r w:rsidR="00207D7A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7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.200</w:t>
            </w:r>
            <w:r w:rsidR="00207D7A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7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г. №  </w:t>
            </w:r>
            <w:r w:rsidR="00207D7A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32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«Об утверждении Положения </w:t>
            </w:r>
            <w:r w:rsidR="0071020F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о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порядке </w:t>
            </w:r>
            <w:r w:rsidR="00207D7A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управления и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 распоряжения муниципальной собственност</w:t>
            </w:r>
            <w:r w:rsidR="00207D7A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ью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207D7A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Нижнеландеховского сельского поселения 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lang w:eastAsia="ru-RU"/>
              </w:rPr>
              <w:t> 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“.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45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Физические</w:t>
            </w:r>
          </w:p>
          <w:p w:rsidR="004B2F45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и юридические</w:t>
            </w:r>
          </w:p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7A6143" w:rsidRPr="007A6143" w:rsidTr="00E33713">
        <w:trPr>
          <w:trHeight w:val="255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207D7A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</w:t>
            </w:r>
            <w:r w:rsidR="00207D7A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Выдача разрешений на строительство в пределах полномочий установленных Градостроительным кодексом РФ.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1. Градостроительный кодекс Российской Федерации;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2. Земельный Кодекс Российской Федерации;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3. Распоряжение Правительства Российской Федерации от 17.12.2009 №  1993-р;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45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Физические</w:t>
            </w:r>
          </w:p>
          <w:p w:rsidR="004B2F45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и юридические </w:t>
            </w:r>
          </w:p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лица</w:t>
            </w:r>
          </w:p>
        </w:tc>
      </w:tr>
      <w:tr w:rsidR="007A6143" w:rsidRPr="007A6143" w:rsidTr="00E33713">
        <w:trPr>
          <w:trHeight w:val="255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</w:t>
            </w:r>
            <w:r w:rsidR="0071020F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2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Выдача разрешений на ввод объекта в эксплуатацию в пределах полномочий, установленных Градостроительным кодексом Р.Ф.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1. Градостроительный кодекс Российской Федерации;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2. Земельный Кодекс Российской Федерации;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3. Распоряжение Правительства Российской Федерации от 17.12.2009 №  1993-р;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C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Физические</w:t>
            </w:r>
          </w:p>
          <w:p w:rsidR="00CE439C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и юридические</w:t>
            </w:r>
          </w:p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7A6143" w:rsidRPr="007A6143" w:rsidTr="00E33713">
        <w:trPr>
          <w:trHeight w:val="112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1020F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13</w:t>
            </w:r>
            <w:r w:rsidR="007A6143"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Предоставление выписок из реестра муниципальной собственности 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C" w:rsidRDefault="007A6143" w:rsidP="00CE439C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 </w:t>
            </w:r>
            <w:r w:rsidR="00CE439C"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Физические</w:t>
            </w:r>
          </w:p>
          <w:p w:rsidR="007A6143" w:rsidRPr="007A6143" w:rsidRDefault="00CE439C" w:rsidP="00CE439C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7A6143" w:rsidRPr="007A6143" w:rsidTr="00E33713">
        <w:trPr>
          <w:trHeight w:val="255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1020F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Прием заявлений, документов, а также постановка граждан на учет в качестве нуждающихся в жилых помещениях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1. Гражданский Кодекс Российской Федерации;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2.. Федеральный закон от 06.10.2003 года №  131-ФЗ “ Об общих принципах организации местного самоуправления в Российской Федерации»;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3. Федеральным законом от 02.05.2006 №   59-ФЗ «О порядке рассмотрения обращений граждан Российской Федерации».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C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Физические</w:t>
            </w:r>
          </w:p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7A6143" w:rsidRPr="007A6143" w:rsidTr="00E33713">
        <w:trPr>
          <w:trHeight w:val="255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1020F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Предоставление информации об очередности предоставления жилых помещений на условиях социального найма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1. Гражданский Кодекс Российской Федерации;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2.. Федеральный закон от 06.10.2003 года №  131-ФЗ “ Об общих принципах организации местного самоуправления в Российской Федерации»;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3. Федеральным законом от 02.05.2006 №   59-ФЗ «О порядке рассмотрения обращений граждан Российской Федерации»;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C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Физические </w:t>
            </w:r>
          </w:p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лица</w:t>
            </w:r>
          </w:p>
        </w:tc>
      </w:tr>
      <w:tr w:rsidR="007A6143" w:rsidRPr="007A6143" w:rsidTr="00395618">
        <w:trPr>
          <w:trHeight w:val="255"/>
          <w:tblCellSpacing w:w="0" w:type="dxa"/>
        </w:trPr>
        <w:tc>
          <w:tcPr>
            <w:tcW w:w="11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143" w:rsidRPr="007A6143" w:rsidRDefault="007A6143" w:rsidP="00395618">
            <w:pPr>
              <w:spacing w:before="45" w:after="0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 </w:t>
            </w:r>
            <w:r w:rsidRPr="00395618">
              <w:rPr>
                <w:rFonts w:ascii="Georgia" w:eastAsia="Times New Roman" w:hAnsi="Georgia" w:cs="Times New Roman"/>
                <w:bCs/>
                <w:color w:val="525252"/>
                <w:sz w:val="27"/>
                <w:lang w:eastAsia="ru-RU"/>
              </w:rPr>
              <w:t>Муниципальные услуги в сфере культуры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 </w:t>
            </w:r>
          </w:p>
        </w:tc>
      </w:tr>
      <w:tr w:rsidR="007A6143" w:rsidRPr="007A6143" w:rsidTr="00E33713">
        <w:trPr>
          <w:trHeight w:val="2996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1020F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16</w:t>
            </w:r>
            <w:r w:rsidR="007A6143"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Предоставление доступа к справочно-поисковому аппарату библиотек, базам данных.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before="45" w:after="0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1. Федеральный закон от 06.10.2003 года №  131-ФЗ “ Об общих принципах организации местного самоуправления в Российской Федерации»;2.Распоряжение Правительства Российской Федерации от 17.12.2009 </w:t>
            </w:r>
            <w:proofErr w:type="spellStart"/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г№</w:t>
            </w:r>
            <w:proofErr w:type="spellEnd"/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  1993-р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Администрация </w:t>
            </w:r>
            <w:bookmarkStart w:id="17" w:name="YANDEX_110"/>
            <w:bookmarkEnd w:id="17"/>
            <w:r w:rsidRPr="007A6143">
              <w:rPr>
                <w:rFonts w:ascii="Georgia" w:eastAsia="Times New Roman" w:hAnsi="Georgia" w:cs="Times New Roman"/>
                <w:color w:val="525252"/>
                <w:sz w:val="20"/>
                <w:lang w:eastAsia="ru-RU"/>
              </w:rPr>
              <w:t> поселения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45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Физические </w:t>
            </w:r>
          </w:p>
          <w:p w:rsidR="004B2F45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и юридические</w:t>
            </w:r>
          </w:p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7A6143" w:rsidRPr="007A6143" w:rsidTr="00E33713">
        <w:trPr>
          <w:trHeight w:val="255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1020F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Предоставление информации об объектах культурного наследия регионального или местного значения, находящихся на территории субъекта Российской Федерации и включенных в единый государственный </w:t>
            </w:r>
            <w:bookmarkStart w:id="18" w:name="YANDEX_111"/>
            <w:bookmarkEnd w:id="18"/>
            <w:r w:rsidRPr="007A6143">
              <w:rPr>
                <w:rFonts w:ascii="Georgia" w:eastAsia="Times New Roman" w:hAnsi="Georgia" w:cs="Times New Roman"/>
                <w:color w:val="525252"/>
                <w:sz w:val="20"/>
                <w:lang w:eastAsia="ru-RU"/>
              </w:rPr>
              <w:t> реестр </w:t>
            </w: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объектов культурного наследия (памятников истории и культуры</w:t>
            </w:r>
            <w:proofErr w:type="gramStart"/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)н</w:t>
            </w:r>
            <w:proofErr w:type="gramEnd"/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ародов Российской Федерации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1. Федеральный закон от 06.10.2003 года №  131-ФЗ “ Об общих принципах организации местного самоуправления в Российской Федерации»;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2.Распоряжение Правительства Российской Федерации от 17.12.2009 </w:t>
            </w:r>
            <w:proofErr w:type="spellStart"/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г№</w:t>
            </w:r>
            <w:proofErr w:type="spellEnd"/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  1993-р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3.муниципальный правовой акт</w:t>
            </w:r>
          </w:p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Администрация </w:t>
            </w:r>
            <w:bookmarkStart w:id="19" w:name="YANDEX_112"/>
            <w:bookmarkEnd w:id="19"/>
            <w:r w:rsidRPr="007A6143">
              <w:rPr>
                <w:rFonts w:ascii="Georgia" w:eastAsia="Times New Roman" w:hAnsi="Georgia" w:cs="Times New Roman"/>
                <w:color w:val="525252"/>
                <w:sz w:val="20"/>
                <w:lang w:eastAsia="ru-RU"/>
              </w:rPr>
              <w:t> поселения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45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Физические</w:t>
            </w:r>
          </w:p>
          <w:p w:rsidR="004B2F45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и юридические</w:t>
            </w:r>
          </w:p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7A6143" w:rsidRPr="007A6143" w:rsidTr="00E33713">
        <w:trPr>
          <w:trHeight w:val="255"/>
          <w:tblCellSpacing w:w="0" w:type="dxa"/>
        </w:trPr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1020F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Предоставление информации о времени и месте театрализованных представлений, филармонических и эстрадных концертов и гастрольных мероприятий театров и филармоний, киносеансов, анонсы данных мероприятий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1020F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Предоставление информации о времени и месте театрализованных представлений, филармонических и эстрадных концертов и гастрольных мероприятий театров и филармоний, киносеансов, анонсы данных мероприятий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6143" w:rsidRPr="007A6143" w:rsidRDefault="007A6143" w:rsidP="007A6143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C" w:rsidRDefault="007A6143" w:rsidP="00CE439C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Физические</w:t>
            </w:r>
          </w:p>
          <w:p w:rsidR="00CE439C" w:rsidRDefault="007A6143" w:rsidP="00CE439C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 xml:space="preserve">и юридические </w:t>
            </w:r>
          </w:p>
          <w:p w:rsidR="007A6143" w:rsidRPr="007A6143" w:rsidRDefault="007A6143" w:rsidP="00CE439C">
            <w:pPr>
              <w:spacing w:before="45" w:after="119" w:line="336" w:lineRule="auto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7A6143"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  <w:t>лица</w:t>
            </w: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vAlign w:val="bottom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Align w:val="bottom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Align w:val="bottom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vMerge w:val="restart"/>
            <w:vAlign w:val="bottom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vAlign w:val="bottom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vAlign w:val="bottom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Align w:val="bottom"/>
            <w:hideMark/>
          </w:tcPr>
          <w:p w:rsidR="00C560F3" w:rsidRPr="00D913BF" w:rsidRDefault="00C560F3" w:rsidP="00C5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Align w:val="bottom"/>
            <w:hideMark/>
          </w:tcPr>
          <w:p w:rsidR="00C560F3" w:rsidRPr="00D913BF" w:rsidRDefault="00C560F3" w:rsidP="00C5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vAlign w:val="center"/>
            <w:hideMark/>
          </w:tcPr>
          <w:p w:rsidR="00C560F3" w:rsidRPr="00D913BF" w:rsidRDefault="00C560F3" w:rsidP="00C5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vAlign w:val="center"/>
            <w:hideMark/>
          </w:tcPr>
          <w:p w:rsidR="00C560F3" w:rsidRPr="00D913BF" w:rsidRDefault="00C560F3" w:rsidP="00C5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F3" w:rsidRPr="00D913BF" w:rsidTr="00395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23" w:type="dxa"/>
          <w:wAfter w:w="2067" w:type="dxa"/>
          <w:tblCellSpacing w:w="0" w:type="dxa"/>
        </w:trPr>
        <w:tc>
          <w:tcPr>
            <w:tcW w:w="583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hideMark/>
          </w:tcPr>
          <w:p w:rsidR="00C560F3" w:rsidRPr="00D913BF" w:rsidRDefault="00C560F3" w:rsidP="00C5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792" w:rsidRPr="0029191C" w:rsidRDefault="00A93792" w:rsidP="00A937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Порядок </w:t>
      </w:r>
    </w:p>
    <w:p w:rsidR="00A93792" w:rsidRPr="0029191C" w:rsidRDefault="00A93792" w:rsidP="00A937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формирования </w:t>
      </w: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ведения </w:t>
      </w:r>
    </w:p>
    <w:p w:rsidR="00A93792" w:rsidRPr="0029191C" w:rsidRDefault="00A93792" w:rsidP="00A937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реестра </w:t>
      </w: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услуг </w:t>
      </w: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(функций)</w:t>
      </w:r>
    </w:p>
    <w:p w:rsidR="00A93792" w:rsidRPr="0029191C" w:rsidRDefault="00A93792" w:rsidP="007102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="0071020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Нижнеландеховского сельского поселения </w:t>
      </w:r>
    </w:p>
    <w:p w:rsidR="00A93792" w:rsidRPr="0029191C" w:rsidRDefault="00A93792" w:rsidP="00A937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Общие положения</w:t>
      </w:r>
    </w:p>
    <w:p w:rsidR="00A93792" w:rsidRPr="0029191C" w:rsidRDefault="00A93792" w:rsidP="00A9379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Настоящий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Порядок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разработан в соответствии с Федеральным законом от 27.07.2010 г. № 210-ФЗ «Об организации предоставления государственных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постановлением Правительства Российской Федерации от 15.06.2009 г. № 478 «О единой системе информационно-справочной поддержки граждан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организаций по вопросам взаимодействия с органами исполнительной власти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органами местного самоуправления с использованием информационно-телекоммуникационной сети Интернет»,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устанавливает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порядок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формирования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ведения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использования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функций</w:t>
      </w:r>
      <w:r w:rsidR="00710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</w:t>
      </w:r>
      <w:proofErr w:type="spellEnd"/>
      <w:r w:rsidR="00710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по тексту –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сведений о них.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Формирование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ведение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в целях систематизации информации о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услугах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(функциях), размещения сведений о них в Сводном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государственных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(функций).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1.3. Внесению в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подлежат все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(функции), предоставляемые (исполняемые):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администрацией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71020F">
        <w:rPr>
          <w:rFonts w:ascii="Arial" w:eastAsia="Times New Roman" w:hAnsi="Arial" w:cs="Arial"/>
          <w:color w:val="000000"/>
          <w:sz w:val="21"/>
          <w:lang w:eastAsia="ru-RU"/>
        </w:rPr>
        <w:t xml:space="preserve">Нижнеландеховского сельского поселения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ее отраслевыми органами;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bookmarkStart w:id="20" w:name="YANDEX_130"/>
      <w:bookmarkEnd w:id="2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муниципальными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учреждениями </w:t>
      </w:r>
      <w:bookmarkStart w:id="21" w:name="YANDEX_131"/>
      <w:bookmarkEnd w:id="2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другими организациями, в которых размещается </w:t>
      </w:r>
      <w:bookmarkStart w:id="22" w:name="YANDEX_132"/>
      <w:bookmarkEnd w:id="2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муниципальное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задание (заказ), в случае, если такие </w:t>
      </w:r>
      <w:bookmarkStart w:id="23" w:name="YANDEX_133"/>
      <w:bookmarkEnd w:id="2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 включены в перечень, установленный Правительством Российской Федерации </w:t>
      </w:r>
      <w:bookmarkStart w:id="24" w:name="YANDEX_134"/>
      <w:bookmarkEnd w:id="2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Правительством </w:t>
      </w:r>
      <w:r w:rsidR="00710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Ивановской области</w:t>
      </w:r>
      <w:proofErr w:type="gramStart"/>
      <w:r w:rsidR="00710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 </w:t>
      </w:r>
      <w:bookmarkStart w:id="25" w:name="YANDEX_136"/>
      <w:bookmarkEnd w:id="2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ведется в электронной форме </w:t>
      </w:r>
      <w:bookmarkStart w:id="26" w:name="YANDEX_137"/>
      <w:bookmarkEnd w:id="2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включает в себя: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1.4.1. перечень </w:t>
      </w:r>
      <w:bookmarkStart w:id="27" w:name="YANDEX_138"/>
      <w:bookmarkEnd w:id="2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8" w:name="YANDEX_139"/>
      <w:bookmarkEnd w:id="28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(функций) с указанием реестрового номера </w:t>
      </w:r>
      <w:bookmarkStart w:id="29" w:name="YANDEX_140"/>
      <w:bookmarkEnd w:id="2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даты размещения сведений о них в </w:t>
      </w:r>
      <w:bookmarkStart w:id="30" w:name="YANDEX_141"/>
      <w:bookmarkEnd w:id="3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Реестре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1.4.2. сведения об органах </w:t>
      </w:r>
      <w:bookmarkStart w:id="31" w:name="YANDEX_142"/>
      <w:bookmarkEnd w:id="3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организациях, указанных в пункте 1.3 настоящего </w:t>
      </w:r>
      <w:bookmarkStart w:id="32" w:name="YANDEX_143"/>
      <w:bookmarkEnd w:id="3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 указанием руководителей, телефонов, наименований официальных сайтов, режима работы);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1.4.3. сведения о предоставляемых (исполняемых) </w:t>
      </w:r>
      <w:bookmarkStart w:id="33" w:name="YANDEX_144"/>
      <w:bookmarkEnd w:id="3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34" w:name="YANDEX_145"/>
      <w:bookmarkEnd w:id="3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услугах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(функциях) согласно приложению № 1 к настоящему </w:t>
      </w:r>
      <w:bookmarkStart w:id="35" w:name="YANDEX_146"/>
      <w:bookmarkEnd w:id="3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Порядку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1.4.4. дату </w:t>
      </w:r>
      <w:bookmarkStart w:id="36" w:name="YANDEX_147"/>
      <w:bookmarkEnd w:id="3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основания внесения изменений в сведения о </w:t>
      </w:r>
      <w:bookmarkStart w:id="37" w:name="YANDEX_148"/>
      <w:bookmarkEnd w:id="3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муниципальной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38" w:name="YANDEX_149"/>
      <w:bookmarkEnd w:id="38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(функции), содержащиеся в </w:t>
      </w:r>
      <w:bookmarkStart w:id="39" w:name="YANDEX_150"/>
      <w:bookmarkEnd w:id="3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Реестре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0C42FB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1.4.5. федеральные законы </w:t>
      </w:r>
      <w:bookmarkStart w:id="40" w:name="YANDEX_151"/>
      <w:bookmarkEnd w:id="4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иные нормативно-правовые акты Российской Федерации, законы </w:t>
      </w:r>
      <w:bookmarkStart w:id="41" w:name="YANDEX_152"/>
      <w:bookmarkEnd w:id="4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иные нормативно-правовые акты </w:t>
      </w:r>
      <w:r w:rsidR="00710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Ивановской области</w:t>
      </w:r>
      <w:proofErr w:type="gramStart"/>
      <w:r w:rsidR="00710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42" w:name="YANDEX_154"/>
      <w:bookmarkEnd w:id="4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правовые акты </w:t>
      </w:r>
      <w:bookmarkStart w:id="43" w:name="YANDEX_155"/>
      <w:bookmarkEnd w:id="4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71020F">
        <w:rPr>
          <w:rFonts w:ascii="Arial" w:eastAsia="Times New Roman" w:hAnsi="Arial" w:cs="Arial"/>
          <w:color w:val="000000"/>
          <w:sz w:val="21"/>
          <w:lang w:eastAsia="ru-RU"/>
        </w:rPr>
        <w:t xml:space="preserve">Нижнеландеховского сельского поселения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соответствии с которыми предоставляются (исполняются) </w:t>
      </w:r>
      <w:bookmarkStart w:id="44" w:name="YANDEX_157"/>
      <w:bookmarkEnd w:id="4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45" w:name="YANDEX_158"/>
      <w:bookmarkEnd w:id="4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(функции).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1.5. Основаниями для изменения </w:t>
      </w:r>
      <w:bookmarkStart w:id="46" w:name="YANDEX_159"/>
      <w:bookmarkEnd w:id="4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исключения сведений о </w:t>
      </w:r>
      <w:bookmarkStart w:id="47" w:name="YANDEX_160"/>
      <w:bookmarkEnd w:id="4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48" w:name="YANDEX_161"/>
      <w:bookmarkEnd w:id="48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услугах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(функциях) из </w:t>
      </w:r>
      <w:bookmarkStart w:id="49" w:name="YANDEX_162"/>
      <w:bookmarkEnd w:id="4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являются: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вступление в силу федеральных законов </w:t>
      </w:r>
      <w:bookmarkStart w:id="50" w:name="YANDEX_163"/>
      <w:bookmarkEnd w:id="5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иных нормативно-правовых актов Российской Федерации, законов </w:t>
      </w:r>
      <w:bookmarkStart w:id="51" w:name="YANDEX_164"/>
      <w:bookmarkEnd w:id="5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иных нормативных правовых актов </w:t>
      </w:r>
      <w:r w:rsidR="00710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Ивановской области</w:t>
      </w:r>
      <w:proofErr w:type="gramStart"/>
      <w:r w:rsidR="00710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52" w:name="YANDEX_166"/>
      <w:bookmarkEnd w:id="5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правовых актов </w:t>
      </w:r>
      <w:bookmarkStart w:id="53" w:name="YANDEX_167"/>
      <w:bookmarkEnd w:id="5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71020F">
        <w:rPr>
          <w:rFonts w:ascii="Arial" w:eastAsia="Times New Roman" w:hAnsi="Arial" w:cs="Arial"/>
          <w:color w:val="000000"/>
          <w:sz w:val="21"/>
          <w:lang w:eastAsia="ru-RU"/>
        </w:rPr>
        <w:t xml:space="preserve">Нижнеландеховского сельского поселения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которыми упразднено предоставление (исполнение) </w:t>
      </w:r>
      <w:bookmarkStart w:id="54" w:name="YANDEX_169"/>
      <w:bookmarkEnd w:id="5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муниципальной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55" w:name="YANDEX_170"/>
      <w:bookmarkEnd w:id="5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(функции);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изменение структуры администрации </w:t>
      </w:r>
      <w:bookmarkStart w:id="56" w:name="YANDEX_171"/>
      <w:bookmarkEnd w:id="5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71020F">
        <w:rPr>
          <w:rFonts w:ascii="Arial" w:eastAsia="Times New Roman" w:hAnsi="Arial" w:cs="Arial"/>
          <w:color w:val="000000"/>
          <w:sz w:val="21"/>
          <w:lang w:eastAsia="ru-RU"/>
        </w:rPr>
        <w:t>Нижнеландеховского сельского поселения</w:t>
      </w:r>
      <w:proofErr w:type="gramStart"/>
      <w:r w:rsidR="0071020F"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реорганизация или ликвидация организаций, указанных в пункте 1.3 настоящего </w:t>
      </w:r>
      <w:bookmarkStart w:id="57" w:name="YANDEX_173"/>
      <w:bookmarkEnd w:id="5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Порядка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иным основаниям в соответствии с действующим законодательством.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1.6. Сведения из </w:t>
      </w:r>
      <w:bookmarkStart w:id="58" w:name="YANDEX_174"/>
      <w:bookmarkEnd w:id="58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предоставляются органам государственной власти Российской Федерации </w:t>
      </w:r>
      <w:bookmarkStart w:id="59" w:name="YANDEX_175"/>
      <w:bookmarkEnd w:id="5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10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Ивановской области</w:t>
      </w:r>
      <w:proofErr w:type="gramStart"/>
      <w:r w:rsidR="00710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иным организациям, а также юридическим </w:t>
      </w:r>
      <w:bookmarkStart w:id="60" w:name="YANDEX_177"/>
      <w:bookmarkEnd w:id="6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физическим лицам по их запросу на имя главы </w:t>
      </w:r>
      <w:r w:rsidR="00710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безвозмездной основе в сроки, установленные действующим законодательством.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1.7. Положения, не урегулированные настоящим </w:t>
      </w:r>
      <w:bookmarkStart w:id="61" w:name="YANDEX_178"/>
      <w:bookmarkEnd w:id="6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Порядком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определяются в соответствии с действующим законодательством.</w:t>
      </w:r>
    </w:p>
    <w:p w:rsidR="00A93792" w:rsidRPr="00E33713" w:rsidRDefault="00A93792" w:rsidP="00A937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371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2. Функции администрации </w:t>
      </w:r>
      <w:bookmarkStart w:id="62" w:name="YANDEX_179"/>
      <w:bookmarkEnd w:id="62"/>
      <w:r w:rsidRPr="00E33713">
        <w:rPr>
          <w:rFonts w:ascii="Arial" w:eastAsia="Times New Roman" w:hAnsi="Arial" w:cs="Arial"/>
          <w:b/>
          <w:color w:val="000000"/>
          <w:sz w:val="21"/>
          <w:lang w:eastAsia="ru-RU"/>
        </w:rPr>
        <w:t> </w:t>
      </w:r>
      <w:r w:rsidR="0071020F" w:rsidRPr="00E33713">
        <w:rPr>
          <w:rFonts w:ascii="Arial" w:eastAsia="Times New Roman" w:hAnsi="Arial" w:cs="Arial"/>
          <w:b/>
          <w:color w:val="000000"/>
          <w:sz w:val="21"/>
          <w:lang w:eastAsia="ru-RU"/>
        </w:rPr>
        <w:t>Нижнеландеховского сельского поселения</w:t>
      </w:r>
      <w:proofErr w:type="gramStart"/>
      <w:r w:rsidR="0071020F" w:rsidRPr="00E33713">
        <w:rPr>
          <w:rFonts w:ascii="Arial" w:eastAsia="Times New Roman" w:hAnsi="Arial" w:cs="Arial"/>
          <w:b/>
          <w:color w:val="000000"/>
          <w:sz w:val="21"/>
          <w:lang w:eastAsia="ru-RU"/>
        </w:rPr>
        <w:t xml:space="preserve"> </w:t>
      </w:r>
      <w:r w:rsidRPr="00E3371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,</w:t>
      </w:r>
      <w:proofErr w:type="gramEnd"/>
      <w:r w:rsidRPr="00E3371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ответственн</w:t>
      </w:r>
      <w:r w:rsidR="00E3371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ой</w:t>
      </w:r>
      <w:r w:rsidRPr="00E3371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за </w:t>
      </w:r>
      <w:bookmarkStart w:id="63" w:name="YANDEX_181"/>
      <w:bookmarkEnd w:id="63"/>
      <w:r w:rsidRPr="00E33713">
        <w:rPr>
          <w:rFonts w:ascii="Arial" w:eastAsia="Times New Roman" w:hAnsi="Arial" w:cs="Arial"/>
          <w:b/>
          <w:color w:val="000000"/>
          <w:sz w:val="21"/>
          <w:lang w:eastAsia="ru-RU"/>
        </w:rPr>
        <w:t> формирование </w:t>
      </w:r>
      <w:r w:rsidRPr="00E3371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</w:t>
      </w:r>
      <w:bookmarkStart w:id="64" w:name="YANDEX_182"/>
      <w:bookmarkEnd w:id="64"/>
      <w:r w:rsidRPr="00E33713">
        <w:rPr>
          <w:rFonts w:ascii="Arial" w:eastAsia="Times New Roman" w:hAnsi="Arial" w:cs="Arial"/>
          <w:b/>
          <w:color w:val="000000"/>
          <w:sz w:val="21"/>
          <w:lang w:eastAsia="ru-RU"/>
        </w:rPr>
        <w:t> ведение </w:t>
      </w:r>
      <w:r w:rsidRPr="00E3371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bookmarkStart w:id="65" w:name="YANDEX_183"/>
      <w:bookmarkEnd w:id="65"/>
      <w:r w:rsidRPr="00E33713">
        <w:rPr>
          <w:rFonts w:ascii="Arial" w:eastAsia="Times New Roman" w:hAnsi="Arial" w:cs="Arial"/>
          <w:b/>
          <w:color w:val="000000"/>
          <w:sz w:val="21"/>
          <w:lang w:eastAsia="ru-RU"/>
        </w:rPr>
        <w:t> и </w:t>
      </w:r>
      <w:r w:rsidRPr="00E3371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использование  </w:t>
      </w:r>
      <w:bookmarkStart w:id="66" w:name="YANDEX_184"/>
      <w:bookmarkEnd w:id="66"/>
      <w:r w:rsidRPr="00E33713">
        <w:rPr>
          <w:rFonts w:ascii="Arial" w:eastAsia="Times New Roman" w:hAnsi="Arial" w:cs="Arial"/>
          <w:b/>
          <w:color w:val="000000"/>
          <w:sz w:val="21"/>
          <w:lang w:eastAsia="ru-RU"/>
        </w:rPr>
        <w:t> Реестра </w:t>
      </w:r>
      <w:r w:rsidRPr="00E3371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bookmarkStart w:id="67" w:name="YANDEX_185"/>
      <w:bookmarkEnd w:id="67"/>
      <w:r w:rsidRPr="00E33713">
        <w:rPr>
          <w:rFonts w:ascii="Arial" w:eastAsia="Times New Roman" w:hAnsi="Arial" w:cs="Arial"/>
          <w:b/>
          <w:color w:val="000000"/>
          <w:sz w:val="21"/>
          <w:lang w:eastAsia="ru-RU"/>
        </w:rPr>
        <w:t> и </w:t>
      </w:r>
      <w:r w:rsidRPr="00E3371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лиц, ответственных за предоставление информации для включения в </w:t>
      </w:r>
      <w:bookmarkStart w:id="68" w:name="YANDEX_186"/>
      <w:bookmarkEnd w:id="68"/>
      <w:r w:rsidRPr="00E33713">
        <w:rPr>
          <w:rFonts w:ascii="Arial" w:eastAsia="Times New Roman" w:hAnsi="Arial" w:cs="Arial"/>
          <w:b/>
          <w:color w:val="000000"/>
          <w:sz w:val="21"/>
          <w:lang w:eastAsia="ru-RU"/>
        </w:rPr>
        <w:t> Реестр 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</w:t>
      </w:r>
      <w:r w:rsidR="00E337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Нижнеландеховского сельского поселения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2.1.1. запрашивает сведения в органах </w:t>
      </w:r>
      <w:bookmarkStart w:id="69" w:name="YANDEX_195"/>
      <w:bookmarkEnd w:id="6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организациях, указанных в пункте 1.3 настоящего </w:t>
      </w:r>
      <w:bookmarkStart w:id="70" w:name="YANDEX_196"/>
      <w:bookmarkEnd w:id="7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Порядка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предоставляемых (исполняемых) ими </w:t>
      </w:r>
      <w:bookmarkStart w:id="71" w:name="YANDEX_197"/>
      <w:bookmarkEnd w:id="7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72" w:name="YANDEX_198"/>
      <w:bookmarkEnd w:id="7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услугах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(функциях);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2.1.2. проверяет соответствие предоставленных сведений о </w:t>
      </w:r>
      <w:bookmarkStart w:id="73" w:name="YANDEX_199"/>
      <w:bookmarkEnd w:id="7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74" w:name="YANDEX_200"/>
      <w:bookmarkEnd w:id="7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услугах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(функциях) </w:t>
      </w:r>
      <w:bookmarkStart w:id="75" w:name="YANDEX_201"/>
      <w:bookmarkEnd w:id="7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E33713">
        <w:rPr>
          <w:rFonts w:ascii="Arial" w:eastAsia="Times New Roman" w:hAnsi="Arial" w:cs="Arial"/>
          <w:color w:val="000000"/>
          <w:sz w:val="21"/>
          <w:lang w:eastAsia="ru-RU"/>
        </w:rPr>
        <w:t xml:space="preserve">Нижнеландеховского сельского поселения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перечням, установленным в Приложении № 1 к настоящему </w:t>
      </w:r>
      <w:bookmarkStart w:id="76" w:name="YANDEX_203"/>
      <w:bookmarkEnd w:id="7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Порядку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2.1.3. размещает на портале </w:t>
      </w:r>
      <w:bookmarkStart w:id="77" w:name="YANDEX_204"/>
      <w:bookmarkEnd w:id="7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78" w:name="YANDEX_205"/>
      <w:bookmarkEnd w:id="78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(функций) </w:t>
      </w:r>
      <w:bookmarkStart w:id="79" w:name="YANDEX_206"/>
      <w:bookmarkEnd w:id="7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E33713">
        <w:rPr>
          <w:rFonts w:ascii="Arial" w:eastAsia="Times New Roman" w:hAnsi="Arial" w:cs="Arial"/>
          <w:color w:val="000000"/>
          <w:sz w:val="21"/>
          <w:lang w:eastAsia="ru-RU"/>
        </w:rPr>
        <w:t xml:space="preserve">Нижнеландеховского сельского поселения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(до его создания на официальном сайте </w:t>
      </w:r>
      <w:r w:rsidR="00E337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Пестяковского муниципального района</w:t>
      </w:r>
      <w:proofErr w:type="gramStart"/>
      <w:r w:rsidR="00E337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80" w:name="YANDEX_208"/>
      <w:bookmarkEnd w:id="8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2.1.4. изменяет </w:t>
      </w:r>
      <w:bookmarkStart w:id="81" w:name="YANDEX_209"/>
      <w:bookmarkEnd w:id="8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исключает сведения о </w:t>
      </w:r>
      <w:bookmarkStart w:id="82" w:name="YANDEX_210"/>
      <w:bookmarkEnd w:id="8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83" w:name="YANDEX_211"/>
      <w:bookmarkEnd w:id="8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услугах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(функциях) из </w:t>
      </w:r>
      <w:bookmarkStart w:id="84" w:name="YANDEX_212"/>
      <w:bookmarkEnd w:id="8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bookmarkStart w:id="85" w:name="YANDEX_213"/>
      <w:bookmarkEnd w:id="8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86" w:name="YANDEX_214"/>
      <w:bookmarkEnd w:id="8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условиях, установленных действующим законодательством </w:t>
      </w:r>
      <w:bookmarkStart w:id="87" w:name="YANDEX_215"/>
      <w:bookmarkEnd w:id="8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настоящим </w:t>
      </w:r>
      <w:bookmarkStart w:id="88" w:name="YANDEX_216"/>
      <w:bookmarkEnd w:id="88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Порядком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2.1.5. осуществляет направление информации о </w:t>
      </w:r>
      <w:bookmarkStart w:id="89" w:name="YANDEX_217"/>
      <w:bookmarkEnd w:id="8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90" w:name="YANDEX_218"/>
      <w:bookmarkEnd w:id="9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услугах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(функциях) </w:t>
      </w:r>
      <w:bookmarkStart w:id="91" w:name="YANDEX_219"/>
      <w:bookmarkEnd w:id="9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E33713">
        <w:rPr>
          <w:rFonts w:ascii="Arial" w:eastAsia="Times New Roman" w:hAnsi="Arial" w:cs="Arial"/>
          <w:color w:val="000000"/>
          <w:sz w:val="21"/>
          <w:lang w:eastAsia="ru-RU"/>
        </w:rPr>
        <w:t xml:space="preserve">Нижнеландеховского сельского поселения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 w:rsidR="00E337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муниципального развития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337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Ивановской области 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их размещения в Сводном </w:t>
      </w:r>
      <w:bookmarkStart w:id="92" w:name="YANDEX_222"/>
      <w:bookmarkEnd w:id="9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государственных </w:t>
      </w:r>
      <w:bookmarkStart w:id="93" w:name="YANDEX_223"/>
      <w:bookmarkEnd w:id="9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94" w:name="YANDEX_224"/>
      <w:bookmarkEnd w:id="9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95" w:name="YANDEX_225"/>
      <w:bookmarkEnd w:id="9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(функций).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2.1.6. осуществляет контроль за предоставлением органами </w:t>
      </w:r>
      <w:bookmarkStart w:id="96" w:name="YANDEX_226"/>
      <w:bookmarkEnd w:id="9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организациями, указанными в пункте 1.3 настоящего </w:t>
      </w:r>
      <w:bookmarkStart w:id="97" w:name="YANDEX_227"/>
      <w:bookmarkEnd w:id="9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Порядка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предусмотренной настоящим </w:t>
      </w:r>
      <w:bookmarkStart w:id="98" w:name="YANDEX_228"/>
      <w:bookmarkEnd w:id="98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Порядком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информации для </w:t>
      </w:r>
      <w:bookmarkStart w:id="99" w:name="YANDEX_229"/>
      <w:bookmarkEnd w:id="9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формирования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00" w:name="YANDEX_230"/>
      <w:bookmarkEnd w:id="10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2.1.7. осуществляет иные функции в соответствии с действующим законодательством.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Лицами, ответственными за предоставление информации о </w:t>
      </w:r>
      <w:bookmarkStart w:id="101" w:name="YANDEX_231"/>
      <w:bookmarkEnd w:id="10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02" w:name="YANDEX_232"/>
      <w:bookmarkEnd w:id="10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услугах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(функциях) для включения в </w:t>
      </w:r>
      <w:bookmarkStart w:id="103" w:name="YANDEX_233"/>
      <w:bookmarkEnd w:id="10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являются руководители органов администрации </w:t>
      </w:r>
      <w:bookmarkStart w:id="104" w:name="YANDEX_234"/>
      <w:bookmarkEnd w:id="10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E33713">
        <w:rPr>
          <w:rFonts w:ascii="Arial" w:eastAsia="Times New Roman" w:hAnsi="Arial" w:cs="Arial"/>
          <w:color w:val="000000"/>
          <w:sz w:val="21"/>
          <w:lang w:eastAsia="ru-RU"/>
        </w:rPr>
        <w:t xml:space="preserve">Нижнеландеховского сельского поселения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(структурных подразделений администрации) </w:t>
      </w:r>
      <w:bookmarkStart w:id="105" w:name="YANDEX_236"/>
      <w:bookmarkEnd w:id="10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организаций, указанных в пункте 1.3 настоящего </w:t>
      </w:r>
      <w:bookmarkStart w:id="106" w:name="YANDEX_237"/>
      <w:bookmarkEnd w:id="10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Указанные лица несут ответственность за правильность </w:t>
      </w:r>
      <w:bookmarkStart w:id="107" w:name="YANDEX_238"/>
      <w:bookmarkEnd w:id="10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соответствие сведений, размещаемых в </w:t>
      </w:r>
      <w:bookmarkStart w:id="108" w:name="YANDEX_239"/>
      <w:bookmarkEnd w:id="108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требованиям, предъявляемым к предоставлению (исполнению) </w:t>
      </w:r>
      <w:bookmarkStart w:id="109" w:name="YANDEX_240"/>
      <w:bookmarkEnd w:id="10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10" w:name="YANDEX_241"/>
      <w:bookmarkEnd w:id="11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(функций) действующим законодательством.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2.3. Лицами, указанными в пункте 2.2 настоящего </w:t>
      </w:r>
      <w:bookmarkStart w:id="111" w:name="YANDEX_242"/>
      <w:bookmarkEnd w:id="11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Порядка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2.3.1. осуществляется подготовка информации по предоставляемым (исполняемым) </w:t>
      </w:r>
      <w:bookmarkStart w:id="112" w:name="YANDEX_243"/>
      <w:bookmarkEnd w:id="11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муниципальным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13" w:name="YANDEX_244"/>
      <w:bookmarkEnd w:id="11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услугам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(функциям), необходимой для включения в </w:t>
      </w:r>
      <w:bookmarkStart w:id="114" w:name="YANDEX_245"/>
      <w:bookmarkEnd w:id="11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согласно приложению № 1 к настоящему </w:t>
      </w:r>
      <w:bookmarkStart w:id="115" w:name="YANDEX_246"/>
      <w:bookmarkEnd w:id="11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Порядку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письменном </w:t>
      </w:r>
      <w:bookmarkStart w:id="116" w:name="YANDEX_247"/>
      <w:bookmarkEnd w:id="11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электронном виде, </w:t>
      </w:r>
      <w:bookmarkStart w:id="117" w:name="YANDEX_248"/>
      <w:bookmarkEnd w:id="11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согласование подготовленной информации с заместителем главы администрации, курирующим соответствующее направление</w:t>
      </w:r>
      <w:bookmarkStart w:id="118" w:name="YANDEX_249"/>
      <w:bookmarkEnd w:id="118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93792" w:rsidRPr="0029191C" w:rsidRDefault="00A93792" w:rsidP="00A937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2.3.2. обеспечивается обновление информации, размещенной в </w:t>
      </w:r>
      <w:bookmarkStart w:id="119" w:name="YANDEX_256"/>
      <w:bookmarkEnd w:id="11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Реестре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путем направления информации в уполномоченный орган по </w:t>
      </w:r>
      <w:bookmarkStart w:id="120" w:name="YANDEX_257"/>
      <w:bookmarkEnd w:id="12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формированию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21" w:name="YANDEX_258"/>
      <w:bookmarkEnd w:id="12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22" w:name="YANDEX_259"/>
      <w:bookmarkEnd w:id="12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ведению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23" w:name="YANDEX_260"/>
      <w:bookmarkEnd w:id="12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необходимости внесения изменений или исключения из </w:t>
      </w:r>
      <w:bookmarkStart w:id="124" w:name="YANDEX_261"/>
      <w:bookmarkEnd w:id="12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Реестра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соответствующих сведений по основаниям, предусмотренным действующим законодательством </w:t>
      </w:r>
      <w:bookmarkStart w:id="125" w:name="YANDEX_262"/>
      <w:bookmarkEnd w:id="12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настоящим </w:t>
      </w:r>
      <w:bookmarkStart w:id="126" w:name="YANDEX_263"/>
      <w:bookmarkEnd w:id="12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Порядком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93792" w:rsidRPr="0029191C" w:rsidRDefault="00A93792" w:rsidP="00A9379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№1 к </w:t>
      </w:r>
      <w:bookmarkStart w:id="127" w:name="YANDEX_264"/>
      <w:bookmarkEnd w:id="12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Порядку </w:t>
      </w:r>
    </w:p>
    <w:p w:rsidR="00A93792" w:rsidRPr="0029191C" w:rsidRDefault="00A93792" w:rsidP="00A937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</w:t>
      </w:r>
    </w:p>
    <w:p w:rsidR="00A93792" w:rsidRPr="0029191C" w:rsidRDefault="00A93792" w:rsidP="00A937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сведений о </w:t>
      </w:r>
      <w:bookmarkStart w:id="128" w:name="YANDEX_265"/>
      <w:bookmarkEnd w:id="128"/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муниципальной </w:t>
      </w: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bookmarkStart w:id="129" w:name="YANDEX_266"/>
      <w:bookmarkEnd w:id="129"/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услуге </w:t>
      </w: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(функции), подлежащей внесению в </w:t>
      </w:r>
      <w:bookmarkStart w:id="130" w:name="YANDEX_267"/>
      <w:bookmarkEnd w:id="130"/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реестр </w:t>
      </w: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bookmarkStart w:id="131" w:name="YANDEX_268"/>
      <w:bookmarkEnd w:id="131"/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bookmarkStart w:id="132" w:name="YANDEX_269"/>
      <w:bookmarkEnd w:id="132"/>
      <w:r w:rsidRPr="0029191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услуг </w:t>
      </w:r>
      <w:r w:rsidRPr="002919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(функций) </w:t>
      </w:r>
    </w:p>
    <w:p w:rsidR="00A93792" w:rsidRPr="0029191C" w:rsidRDefault="00E33713" w:rsidP="00A937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3" w:name="YANDEX_270"/>
      <w:bookmarkEnd w:id="133"/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Нижнеландеховского сельского поселения </w:t>
      </w:r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Наименование </w:t>
      </w:r>
      <w:bookmarkStart w:id="134" w:name="YANDEX_272"/>
      <w:bookmarkEnd w:id="13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муниципальной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35" w:name="YANDEX_273"/>
      <w:bookmarkEnd w:id="13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(функции). </w:t>
      </w:r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Наименование </w:t>
      </w:r>
      <w:bookmarkStart w:id="136" w:name="YANDEX_274"/>
      <w:bookmarkEnd w:id="136"/>
      <w:r w:rsidR="00E337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органа</w:t>
      </w:r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E33713">
        <w:rPr>
          <w:rFonts w:ascii="Arial" w:eastAsia="Times New Roman" w:hAnsi="Arial" w:cs="Arial"/>
          <w:color w:val="000000"/>
          <w:sz w:val="21"/>
          <w:lang w:eastAsia="ru-RU"/>
        </w:rPr>
        <w:t xml:space="preserve">Нижнеландеховского сельского поселения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37" w:name="YANDEX_276"/>
      <w:bookmarkEnd w:id="13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r w:rsidR="00E337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структурных подразделений; </w:t>
      </w:r>
      <w:bookmarkStart w:id="138" w:name="YANDEX_277"/>
      <w:bookmarkEnd w:id="138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муниципальных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учреждений </w:t>
      </w:r>
      <w:bookmarkStart w:id="139" w:name="YANDEX_278"/>
      <w:bookmarkEnd w:id="13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других организаций, в которых размещается </w:t>
      </w:r>
      <w:bookmarkStart w:id="140" w:name="YANDEX_279"/>
      <w:bookmarkEnd w:id="14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муниципальное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задание (заказ), в случае, если такие </w:t>
      </w:r>
      <w:bookmarkStart w:id="141" w:name="YANDEX_280"/>
      <w:bookmarkEnd w:id="14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 включены в перечень, установленный Правительством Российской Федерации </w:t>
      </w:r>
      <w:bookmarkStart w:id="142" w:name="YANDEX_281"/>
      <w:bookmarkEnd w:id="14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Правительством </w:t>
      </w:r>
      <w:r w:rsidR="00E337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Ивановской области</w:t>
      </w:r>
      <w:proofErr w:type="gramStart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Наименование администрации </w:t>
      </w:r>
      <w:bookmarkStart w:id="143" w:name="YANDEX_283"/>
      <w:bookmarkEnd w:id="14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E33713">
        <w:rPr>
          <w:rFonts w:ascii="Arial" w:eastAsia="Times New Roman" w:hAnsi="Arial" w:cs="Arial"/>
          <w:color w:val="000000"/>
          <w:sz w:val="21"/>
          <w:lang w:eastAsia="ru-RU"/>
        </w:rPr>
        <w:t xml:space="preserve">Нижнеландеховского сельского поселения 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44" w:name="YANDEX_285"/>
      <w:bookmarkEnd w:id="14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ее структурных подразделений, других органов и организаций, без привлечения которых не может быть предоставлена (исполнена) </w:t>
      </w:r>
      <w:bookmarkStart w:id="145" w:name="YANDEX_286"/>
      <w:bookmarkEnd w:id="14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муниципальная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46" w:name="YANDEX_287"/>
      <w:bookmarkEnd w:id="14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(функция). </w:t>
      </w:r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Наименование нормативных правовых актов, регулирующих предоставление (исполнение) </w:t>
      </w:r>
      <w:bookmarkStart w:id="147" w:name="YANDEX_288"/>
      <w:bookmarkEnd w:id="14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муниципальной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48" w:name="YANDEX_289"/>
      <w:bookmarkEnd w:id="148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(функции), с указанием их реквизитов. </w:t>
      </w:r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об утверждении административного регламента. </w:t>
      </w:r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Описание результатов предоставления (исполнения) </w:t>
      </w:r>
      <w:bookmarkStart w:id="149" w:name="YANDEX_290"/>
      <w:bookmarkEnd w:id="14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муниципальной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50" w:name="YANDEX_291"/>
      <w:bookmarkEnd w:id="15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(функции). </w:t>
      </w:r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Категория заявителей, которым предоставляется (исполняется) </w:t>
      </w:r>
      <w:bookmarkStart w:id="151" w:name="YANDEX_292"/>
      <w:bookmarkEnd w:id="15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муниципальная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52" w:name="YANDEX_293"/>
      <w:bookmarkEnd w:id="152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услуга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(функция). </w:t>
      </w:r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Места информирования о правилах предоставления (исполнения) </w:t>
      </w:r>
      <w:bookmarkStart w:id="153" w:name="YANDEX_294"/>
      <w:bookmarkEnd w:id="153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муниципальной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54" w:name="YANDEX_295"/>
      <w:bookmarkEnd w:id="154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(функции). </w:t>
      </w:r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Сроки предоставления (исполнения) </w:t>
      </w:r>
      <w:bookmarkStart w:id="155" w:name="YANDEX_296"/>
      <w:bookmarkEnd w:id="155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муниципальной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56" w:name="YANDEX_297"/>
      <w:bookmarkEnd w:id="156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(функции). </w:t>
      </w:r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Перечень документов, подлежащих представлению заявителем для получения </w:t>
      </w:r>
      <w:bookmarkStart w:id="157" w:name="YANDEX_298"/>
      <w:bookmarkEnd w:id="157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муниципальной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58" w:name="YANDEX_299"/>
      <w:bookmarkEnd w:id="158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(функции), в соответствии с действующим законодательством. </w:t>
      </w:r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</w:t>
      </w:r>
      <w:proofErr w:type="spellStart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возмездности</w:t>
      </w:r>
      <w:proofErr w:type="spellEnd"/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(безвозмездности) предоставления (исполнения) </w:t>
      </w:r>
      <w:bookmarkStart w:id="159" w:name="YANDEX_300"/>
      <w:bookmarkEnd w:id="159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муниципальной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60" w:name="YANDEX_301"/>
      <w:bookmarkEnd w:id="160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услуги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(функции) </w:t>
      </w:r>
      <w:bookmarkStart w:id="161" w:name="YANDEX_302"/>
      <w:bookmarkEnd w:id="161"/>
      <w:r w:rsidRPr="0029191C">
        <w:rPr>
          <w:rFonts w:ascii="Arial" w:eastAsia="Times New Roman" w:hAnsi="Arial" w:cs="Arial"/>
          <w:color w:val="000000"/>
          <w:sz w:val="21"/>
          <w:lang w:eastAsia="ru-RU"/>
        </w:rPr>
        <w:t> и </w:t>
      </w: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размерах платы, взимаемой с заявителя, если услуга (функция) предоставляется (исполняется) на возмездной основе. </w:t>
      </w:r>
      <w:proofErr w:type="gramEnd"/>
    </w:p>
    <w:p w:rsidR="00A93792" w:rsidRPr="0029191C" w:rsidRDefault="00A93792" w:rsidP="00A9379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способах и формах внесудебного обжалования решений и действий (бездействия) должностных лиц при предоставлении (исполнении) услуги (функции). </w:t>
      </w:r>
    </w:p>
    <w:p w:rsidR="00A93792" w:rsidRDefault="00A93792" w:rsidP="00A93792"/>
    <w:p w:rsidR="00EC1ADB" w:rsidRDefault="00EC1ADB"/>
    <w:sectPr w:rsidR="00EC1ADB" w:rsidSect="00C560F3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23E"/>
    <w:multiLevelType w:val="multilevel"/>
    <w:tmpl w:val="6B8A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D1206"/>
    <w:multiLevelType w:val="multilevel"/>
    <w:tmpl w:val="7E18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143"/>
    <w:rsid w:val="000C42FB"/>
    <w:rsid w:val="000D049B"/>
    <w:rsid w:val="00142513"/>
    <w:rsid w:val="001918A1"/>
    <w:rsid w:val="00197C26"/>
    <w:rsid w:val="001D1A71"/>
    <w:rsid w:val="00207D7A"/>
    <w:rsid w:val="00395618"/>
    <w:rsid w:val="003A2873"/>
    <w:rsid w:val="003C0BFB"/>
    <w:rsid w:val="004B2F45"/>
    <w:rsid w:val="0071020F"/>
    <w:rsid w:val="007A6143"/>
    <w:rsid w:val="007C26C7"/>
    <w:rsid w:val="008B2D1D"/>
    <w:rsid w:val="00A93792"/>
    <w:rsid w:val="00B256B6"/>
    <w:rsid w:val="00C560F3"/>
    <w:rsid w:val="00CC71DB"/>
    <w:rsid w:val="00CE439C"/>
    <w:rsid w:val="00E33713"/>
    <w:rsid w:val="00E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143"/>
    <w:pPr>
      <w:spacing w:before="45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143"/>
    <w:rPr>
      <w:b/>
      <w:bCs/>
    </w:rPr>
  </w:style>
  <w:style w:type="character" w:customStyle="1" w:styleId="highlight">
    <w:name w:val="highlight"/>
    <w:basedOn w:val="a0"/>
    <w:rsid w:val="007A6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7291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2012-01-13T13:06:00Z</cp:lastPrinted>
  <dcterms:created xsi:type="dcterms:W3CDTF">2011-12-14T12:35:00Z</dcterms:created>
  <dcterms:modified xsi:type="dcterms:W3CDTF">2012-01-13T13:07:00Z</dcterms:modified>
</cp:coreProperties>
</file>